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CC" w:rsidRDefault="005127CC" w:rsidP="00023C6A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bookmarkStart w:id="0" w:name="_GoBack"/>
      <w:bookmarkEnd w:id="0"/>
    </w:p>
    <w:p w:rsidR="005127CC" w:rsidRDefault="005127CC" w:rsidP="005127CC">
      <w:pPr>
        <w:pStyle w:val="Prrafodelista"/>
        <w:spacing w:after="0" w:line="240" w:lineRule="auto"/>
        <w:ind w:left="928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Pr="00FC34DD" w:rsidRDefault="00082A57" w:rsidP="00023C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OBJETIVO </w:t>
      </w:r>
    </w:p>
    <w:p w:rsidR="00082A57" w:rsidRDefault="00761C9A" w:rsidP="00023C6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Desarrollar </w:t>
      </w:r>
      <w:r w:rsidR="002453AD">
        <w:rPr>
          <w:rFonts w:ascii="Palatino Linotype" w:hAnsi="Palatino Linotype"/>
        </w:rPr>
        <w:t>los pasos a seguir</w:t>
      </w:r>
      <w:r w:rsidR="005278E5">
        <w:rPr>
          <w:rFonts w:ascii="Palatino Linotype" w:hAnsi="Palatino Linotype"/>
        </w:rPr>
        <w:t xml:space="preserve"> para la selección</w:t>
      </w:r>
      <w:r w:rsidR="002453AD">
        <w:rPr>
          <w:rFonts w:ascii="Palatino Linotype" w:hAnsi="Palatino Linotype"/>
        </w:rPr>
        <w:t xml:space="preserve">, entrega y control </w:t>
      </w:r>
      <w:r w:rsidR="00082A57" w:rsidRPr="00FC34DD">
        <w:rPr>
          <w:rFonts w:ascii="Palatino Linotype" w:hAnsi="Palatino Linotype"/>
        </w:rPr>
        <w:t xml:space="preserve">de los </w:t>
      </w:r>
      <w:r w:rsidR="009C3C6B">
        <w:rPr>
          <w:rFonts w:ascii="Palatino Linotype" w:hAnsi="Palatino Linotype"/>
        </w:rPr>
        <w:t xml:space="preserve">Elementos de Protección </w:t>
      </w:r>
      <w:r w:rsidR="005278E5">
        <w:rPr>
          <w:rFonts w:ascii="Palatino Linotype" w:hAnsi="Palatino Linotype"/>
        </w:rPr>
        <w:t xml:space="preserve">personal </w:t>
      </w:r>
      <w:r w:rsidR="005278E5" w:rsidRPr="00FC34DD">
        <w:rPr>
          <w:rFonts w:ascii="Palatino Linotype" w:hAnsi="Palatino Linotype"/>
        </w:rPr>
        <w:t>requerido</w:t>
      </w:r>
      <w:r w:rsidR="00082A57" w:rsidRPr="00FC34DD">
        <w:rPr>
          <w:rFonts w:ascii="Palatino Linotype" w:hAnsi="Palatino Linotype"/>
        </w:rPr>
        <w:t xml:space="preserve"> para la ejecuci</w:t>
      </w:r>
      <w:r w:rsidR="005278E5">
        <w:rPr>
          <w:rFonts w:ascii="Palatino Linotype" w:hAnsi="Palatino Linotype"/>
        </w:rPr>
        <w:t xml:space="preserve">ón de las actividades </w:t>
      </w:r>
      <w:r w:rsidR="00082A57" w:rsidRPr="00FC34DD">
        <w:rPr>
          <w:rFonts w:ascii="Palatino Linotype" w:hAnsi="Palatino Linotype"/>
        </w:rPr>
        <w:t xml:space="preserve"> de la Cámara de Comercio de Valledupar.</w:t>
      </w:r>
    </w:p>
    <w:p w:rsidR="00FC34DD" w:rsidRPr="00FC34DD" w:rsidRDefault="00FC34DD" w:rsidP="00023C6A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Pr="00FC34DD" w:rsidRDefault="00082A57" w:rsidP="00023C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>ALCANCE</w:t>
      </w:r>
    </w:p>
    <w:p w:rsidR="00082A57" w:rsidRPr="00FC34DD" w:rsidRDefault="00082A57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</w:rPr>
        <w:t xml:space="preserve">Es aplicado para los funcionarios que se encuentre </w:t>
      </w:r>
      <w:r w:rsidR="00B846F4" w:rsidRPr="00FC34DD">
        <w:rPr>
          <w:rFonts w:ascii="Palatino Linotype" w:hAnsi="Palatino Linotype"/>
        </w:rPr>
        <w:t>expuesto</w:t>
      </w:r>
      <w:r w:rsidRPr="00FC34DD">
        <w:rPr>
          <w:rFonts w:ascii="Palatino Linotype" w:hAnsi="Palatino Linotype"/>
        </w:rPr>
        <w:t xml:space="preserve"> a factores de riesgos</w:t>
      </w:r>
      <w:r w:rsidR="00B846F4" w:rsidRPr="00FC34DD">
        <w:rPr>
          <w:rFonts w:ascii="Palatino Linotype" w:hAnsi="Palatino Linotype"/>
        </w:rPr>
        <w:t xml:space="preserve">, y requieran la utilización de los Elementos de Protección </w:t>
      </w:r>
      <w:r w:rsidR="009C3C6B">
        <w:rPr>
          <w:rFonts w:ascii="Palatino Linotype" w:hAnsi="Palatino Linotype"/>
        </w:rPr>
        <w:t>Person</w:t>
      </w:r>
      <w:r w:rsidR="00B846F4" w:rsidRPr="00FC34DD">
        <w:rPr>
          <w:rFonts w:ascii="Palatino Linotype" w:hAnsi="Palatino Linotype"/>
        </w:rPr>
        <w:t>al.</w:t>
      </w:r>
    </w:p>
    <w:p w:rsidR="00082A57" w:rsidRPr="00FC34DD" w:rsidRDefault="00082A57" w:rsidP="00023C6A">
      <w:pPr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082A57" w:rsidRPr="00FC34DD" w:rsidRDefault="00082A57" w:rsidP="00023C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>RESPONSABLE</w:t>
      </w:r>
    </w:p>
    <w:p w:rsidR="00082A57" w:rsidRPr="00FC34DD" w:rsidRDefault="00082A57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TÉCNICO SEGURIDAD Y SALUD EN EL TRABAJO: </w:t>
      </w:r>
      <w:r w:rsidRPr="00FC34DD">
        <w:rPr>
          <w:rFonts w:ascii="Palatino Linotype" w:hAnsi="Palatino Linotype"/>
        </w:rPr>
        <w:t>Persona encargada de velar por la gestión de todo lo concerniente al buen funcionamiento del Sistema de Gestión de la Seguridad y Salud en el Trabajo, y la ejecución del presente procedimiento.</w:t>
      </w:r>
    </w:p>
    <w:p w:rsidR="00082A57" w:rsidRPr="00FC34DD" w:rsidRDefault="00082A57" w:rsidP="00023C6A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Default="00082A57" w:rsidP="00023C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 DEFINICIONES</w:t>
      </w:r>
    </w:p>
    <w:p w:rsidR="00ED16CE" w:rsidRPr="00FC34DD" w:rsidRDefault="00ED16CE" w:rsidP="00023C6A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Pr="00FC34DD" w:rsidRDefault="00B846F4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Sistema de Gestión Seguridad y Salud en el Trabajo: </w:t>
      </w:r>
      <w:r w:rsidR="00FC34DD" w:rsidRPr="00FC34DD">
        <w:rPr>
          <w:rFonts w:ascii="Palatino Linotype" w:hAnsi="Palatino Linotype"/>
        </w:rPr>
        <w:t>L</w:t>
      </w:r>
      <w:r w:rsidRPr="00FC34DD">
        <w:rPr>
          <w:rFonts w:ascii="Palatino Linotype" w:hAnsi="Palatino Linotype"/>
        </w:rPr>
        <w:t xml:space="preserve">a seguridad y salud en el trabajo (SST) es la disciplina que trata de la prevención de las lesiones y enfermedades causadas por las condiciones de trabajo, y de la protección y promoción de la salud de los trabajadores. Tiene por objeto mejorar las condiciones y el medio ambiente de trabajo, </w:t>
      </w:r>
      <w:r w:rsidR="00F978BB" w:rsidRPr="00FC34DD">
        <w:rPr>
          <w:rFonts w:ascii="Palatino Linotype" w:hAnsi="Palatino Linotype"/>
        </w:rPr>
        <w:t>así</w:t>
      </w:r>
      <w:r w:rsidRPr="00FC34DD">
        <w:rPr>
          <w:rFonts w:ascii="Palatino Linotype" w:hAnsi="Palatino Linotype"/>
        </w:rPr>
        <w:t xml:space="preserve"> como la salud en el trabajo, que conlleva la promoción y el mantenimiento del bienestar físico, mental y social de los trabajadores en todas las ocupaciones.</w:t>
      </w:r>
      <w:r w:rsidR="00F978BB" w:rsidRPr="00FC34DD">
        <w:rPr>
          <w:rFonts w:ascii="Palatino Linotype" w:hAnsi="Palatino Linotype"/>
        </w:rPr>
        <w:t xml:space="preserve"> (DECRETO 1072 DEL 2015 Art. 2.2.4.6.3.)</w:t>
      </w:r>
    </w:p>
    <w:p w:rsidR="004E3A28" w:rsidRDefault="004E3A28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9C3C6B" w:rsidRDefault="009C3C6B" w:rsidP="00023C6A">
      <w:pPr>
        <w:spacing w:after="0" w:line="240" w:lineRule="auto"/>
        <w:jc w:val="both"/>
        <w:rPr>
          <w:rFonts w:ascii="Palatino Linotype" w:hAnsi="Palatino Linotype"/>
        </w:rPr>
      </w:pPr>
      <w:r w:rsidRPr="009C3C6B">
        <w:rPr>
          <w:rFonts w:ascii="Palatino Linotype" w:hAnsi="Palatino Linotype"/>
          <w:b/>
          <w:color w:val="4F81BD" w:themeColor="accent1"/>
        </w:rPr>
        <w:t>LEY 9 DE 1979. Art. 85:</w:t>
      </w:r>
      <w:r w:rsidRPr="009C3C6B">
        <w:rPr>
          <w:rFonts w:ascii="Palatino Linotype" w:hAnsi="Palatino Linotype"/>
          <w:color w:val="4F81BD" w:themeColor="accent1"/>
        </w:rPr>
        <w:t xml:space="preserve"> </w:t>
      </w:r>
      <w:r>
        <w:rPr>
          <w:rFonts w:ascii="Palatino Linotype" w:hAnsi="Palatino Linotype"/>
        </w:rPr>
        <w:t>todos los trabajadores están obligados a “usar y mantener adecuadamente los dispositivos para control de riesgos y equipos de protección personal”.</w:t>
      </w:r>
    </w:p>
    <w:p w:rsidR="009C3C6B" w:rsidRDefault="009C3C6B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9C3C6B" w:rsidRDefault="009C3C6B" w:rsidP="00023C6A">
      <w:pPr>
        <w:spacing w:after="0" w:line="240" w:lineRule="auto"/>
        <w:jc w:val="both"/>
        <w:rPr>
          <w:rFonts w:ascii="Palatino Linotype" w:hAnsi="Palatino Linotype"/>
        </w:rPr>
      </w:pPr>
      <w:r w:rsidRPr="009C3C6B">
        <w:rPr>
          <w:rFonts w:ascii="Palatino Linotype" w:hAnsi="Palatino Linotype"/>
          <w:b/>
          <w:color w:val="4F81BD" w:themeColor="accent1"/>
        </w:rPr>
        <w:t>Art. 122.</w:t>
      </w:r>
      <w:r>
        <w:rPr>
          <w:rFonts w:ascii="Palatino Linotype" w:hAnsi="Palatino Linotype"/>
        </w:rPr>
        <w:t xml:space="preserve"> “todos los empleadores están obligados a proporcionar a cada trabajador, sin costo para éste, elementos de protección personal en cantidad y calidad, acordes con los riesgos reales o potenciales existentes en los lugares de trabajo”</w:t>
      </w:r>
    </w:p>
    <w:p w:rsidR="009C3C6B" w:rsidRDefault="009C3C6B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A43485" w:rsidRPr="00A43485" w:rsidRDefault="00A43485" w:rsidP="00A43485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A43485">
        <w:rPr>
          <w:rFonts w:ascii="Palatino Linotype" w:hAnsi="Palatino Linotype"/>
          <w:b/>
          <w:color w:val="4F81BD" w:themeColor="accent1"/>
        </w:rPr>
        <w:t>RESOLUCIÓN 240</w:t>
      </w:r>
      <w:r>
        <w:rPr>
          <w:rFonts w:ascii="Palatino Linotype" w:hAnsi="Palatino Linotype"/>
          <w:b/>
          <w:color w:val="4F81BD" w:themeColor="accent1"/>
        </w:rPr>
        <w:t>0 DE MAYO 22 DE 1979</w:t>
      </w:r>
      <w:r w:rsidRPr="00A43485">
        <w:rPr>
          <w:rFonts w:ascii="Palatino Linotype" w:hAnsi="Palatino Linotype"/>
          <w:b/>
          <w:color w:val="4F81BD" w:themeColor="accent1"/>
          <w:lang w:val="es-ES"/>
        </w:rPr>
        <w:t>(Título IV, Capitulo II de los equipos y elementos de protección, Artículos 176 a 201):</w:t>
      </w:r>
    </w:p>
    <w:p w:rsidR="00A43485" w:rsidRDefault="00A43485" w:rsidP="00A43485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A43485" w:rsidRDefault="00A43485" w:rsidP="00A43485">
      <w:pPr>
        <w:spacing w:after="0" w:line="240" w:lineRule="auto"/>
        <w:jc w:val="both"/>
        <w:rPr>
          <w:rFonts w:ascii="Palatino Linotype" w:hAnsi="Palatino Linotype"/>
          <w:lang w:val="es-ES"/>
        </w:rPr>
      </w:pPr>
      <w:r w:rsidRPr="00A43485">
        <w:rPr>
          <w:rFonts w:ascii="Palatino Linotype" w:hAnsi="Palatino Linotype"/>
          <w:b/>
        </w:rPr>
        <w:t>A</w:t>
      </w:r>
      <w:r w:rsidRPr="00A43485">
        <w:rPr>
          <w:rFonts w:ascii="Palatino Linotype" w:hAnsi="Palatino Linotype"/>
          <w:b/>
          <w:lang w:val="es-ES"/>
        </w:rPr>
        <w:t>RTÍCULO 176.</w:t>
      </w:r>
      <w:r w:rsidRPr="00A43485">
        <w:rPr>
          <w:rFonts w:ascii="Palatino Linotype" w:hAnsi="Palatino Linotype"/>
          <w:lang w:val="es-ES"/>
        </w:rPr>
        <w:t xml:space="preserve"> En todos los establecimientos de trabajo en donde los trabajadores estén expuestos a riesgos físicos, mecánicos, químicos, biológicos, etc., los patronos suministrarán los equipos de protección adecuados, según la naturaleza del riesgo, que reúnan condiciones de seguridad y eficiencia para el usuario.</w:t>
      </w:r>
    </w:p>
    <w:p w:rsidR="00A43485" w:rsidRPr="00A43485" w:rsidRDefault="00A43485" w:rsidP="00A43485">
      <w:pPr>
        <w:spacing w:after="0" w:line="240" w:lineRule="auto"/>
        <w:jc w:val="both"/>
        <w:rPr>
          <w:rFonts w:ascii="Palatino Linotype" w:hAnsi="Palatino Linotype"/>
        </w:rPr>
      </w:pPr>
    </w:p>
    <w:p w:rsidR="004E3A28" w:rsidRPr="00FC34DD" w:rsidRDefault="003A316E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Elementos de Protección </w:t>
      </w:r>
      <w:r w:rsidR="009C3C6B">
        <w:rPr>
          <w:rFonts w:ascii="Palatino Linotype" w:hAnsi="Palatino Linotype"/>
          <w:b/>
          <w:color w:val="4F81BD" w:themeColor="accent1"/>
        </w:rPr>
        <w:t>Personal</w:t>
      </w:r>
      <w:r w:rsidR="00717B1B">
        <w:rPr>
          <w:rFonts w:ascii="Palatino Linotype" w:hAnsi="Palatino Linotype"/>
          <w:b/>
          <w:color w:val="4F81BD" w:themeColor="accent1"/>
        </w:rPr>
        <w:t xml:space="preserve"> (</w:t>
      </w:r>
      <w:r w:rsidR="009C3C6B">
        <w:rPr>
          <w:rFonts w:ascii="Palatino Linotype" w:hAnsi="Palatino Linotype"/>
          <w:b/>
          <w:color w:val="4F81BD" w:themeColor="accent1"/>
        </w:rPr>
        <w:t>EPP</w:t>
      </w:r>
      <w:r w:rsidR="00717B1B">
        <w:rPr>
          <w:rFonts w:ascii="Palatino Linotype" w:hAnsi="Palatino Linotype"/>
          <w:b/>
          <w:color w:val="4F81BD" w:themeColor="accent1"/>
        </w:rPr>
        <w:t>)</w:t>
      </w:r>
      <w:r w:rsidRPr="00FC34DD">
        <w:rPr>
          <w:rFonts w:ascii="Palatino Linotype" w:hAnsi="Palatino Linotype"/>
          <w:b/>
          <w:color w:val="4F81BD" w:themeColor="accent1"/>
        </w:rPr>
        <w:t xml:space="preserve">: </w:t>
      </w:r>
      <w:r w:rsidR="00FC34DD" w:rsidRPr="00FC34DD">
        <w:rPr>
          <w:rFonts w:ascii="Palatino Linotype" w:hAnsi="Palatino Linotype"/>
        </w:rPr>
        <w:t>Este se puede definir como un conjunto de elementos y dispositivos diseñados para proteger las partes del cuerpo que se encuentran expuestos a riesgos durante el ejercicio de una labor.</w:t>
      </w:r>
    </w:p>
    <w:p w:rsidR="00056D82" w:rsidRPr="00FC34DD" w:rsidRDefault="00056D82" w:rsidP="00023C6A">
      <w:pPr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F978BB" w:rsidRPr="00FC34DD" w:rsidRDefault="00F978BB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  <w:b/>
          <w:color w:val="4F81BD" w:themeColor="accent1"/>
        </w:rPr>
        <w:t>Riesgo:</w:t>
      </w:r>
      <w:r w:rsidRPr="00FC34DD">
        <w:rPr>
          <w:rFonts w:ascii="Palatino Linotype" w:hAnsi="Palatino Linotype"/>
        </w:rPr>
        <w:t xml:space="preserve"> Combinación de la probabilidad de que ocurra una o más exposiciones o eventos peligros y la severidad del daño que puede ser causada por estos. (DECRETO 1072 DEL 2015 Art. 2.2.4.6.2. n° 34)</w:t>
      </w:r>
    </w:p>
    <w:p w:rsidR="00F978BB" w:rsidRPr="00FC34DD" w:rsidRDefault="00F978BB" w:rsidP="00023C6A">
      <w:pPr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FC34DD" w:rsidRPr="00ED16CE" w:rsidRDefault="00056D82" w:rsidP="00023C6A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Lugar de Trabajo: </w:t>
      </w:r>
      <w:r w:rsidR="004E3A28" w:rsidRPr="00FC34DD">
        <w:rPr>
          <w:rFonts w:ascii="Palatino Linotype" w:hAnsi="Palatino Linotype"/>
        </w:rPr>
        <w:t>Cualquier espacio físico en el que se realizan actividades relacionadas con el trabajo, bajo control de la organización.</w:t>
      </w:r>
      <w:r w:rsidR="004E3A28" w:rsidRPr="00FC34DD">
        <w:rPr>
          <w:rFonts w:ascii="Palatino Linotype" w:hAnsi="Palatino Linotype"/>
          <w:b/>
        </w:rPr>
        <w:t xml:space="preserve"> </w:t>
      </w:r>
      <w:r w:rsidR="004E3A28" w:rsidRPr="00FC34DD">
        <w:rPr>
          <w:rFonts w:ascii="Palatino Linotype" w:hAnsi="Palatino Linotype"/>
        </w:rPr>
        <w:t>(NTC-OHSAS 18001 numeral 3.3.23.)</w:t>
      </w:r>
    </w:p>
    <w:p w:rsidR="00FC34DD" w:rsidRPr="00FC34DD" w:rsidRDefault="00FC34DD" w:rsidP="00023C6A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Default="00082A57" w:rsidP="00023C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 CONTENIDO</w:t>
      </w:r>
    </w:p>
    <w:p w:rsidR="009C3C6B" w:rsidRDefault="009C3C6B" w:rsidP="00023C6A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23C6A" w:rsidRDefault="00192895" w:rsidP="00023C6A">
      <w:pPr>
        <w:spacing w:after="0" w:line="240" w:lineRule="auto"/>
        <w:jc w:val="both"/>
        <w:rPr>
          <w:rFonts w:ascii="Palatino Linotype" w:hAnsi="Palatino Linotype"/>
        </w:rPr>
      </w:pPr>
      <w:r w:rsidRPr="00192895">
        <w:rPr>
          <w:rFonts w:ascii="Palatino Linotype" w:hAnsi="Palatino Linotype"/>
        </w:rPr>
        <w:t>El pr</w:t>
      </w:r>
      <w:r w:rsidR="002453AD">
        <w:rPr>
          <w:rFonts w:ascii="Palatino Linotype" w:hAnsi="Palatino Linotype"/>
        </w:rPr>
        <w:t xml:space="preserve">ograma de para la selección, entrega y control de </w:t>
      </w:r>
      <w:r w:rsidRPr="00192895">
        <w:rPr>
          <w:rFonts w:ascii="Palatino Linotype" w:hAnsi="Palatino Linotype"/>
        </w:rPr>
        <w:t xml:space="preserve"> Elementos de Protección Personal, es un herramienta metodológica, que parte de la identificación de peligros exist</w:t>
      </w:r>
      <w:r w:rsidR="00023C6A">
        <w:rPr>
          <w:rFonts w:ascii="Palatino Linotype" w:hAnsi="Palatino Linotype"/>
        </w:rPr>
        <w:t>entes en los lugares de trabajo</w:t>
      </w:r>
      <w:r w:rsidRPr="00192895">
        <w:rPr>
          <w:rFonts w:ascii="Palatino Linotype" w:hAnsi="Palatino Linotype"/>
        </w:rPr>
        <w:t>, con el fin de brindar alternativas de intervención en los efectos sobre la salud de los funcionarios</w:t>
      </w:r>
      <w:r>
        <w:rPr>
          <w:rFonts w:ascii="Palatino Linotype" w:hAnsi="Palatino Linotype"/>
        </w:rPr>
        <w:t xml:space="preserve">. </w:t>
      </w:r>
      <w:r w:rsidR="0062797C">
        <w:rPr>
          <w:rFonts w:ascii="Palatino Linotype" w:hAnsi="Palatino Linotype"/>
        </w:rPr>
        <w:t>La</w:t>
      </w:r>
      <w:r w:rsidR="00ED16CE" w:rsidRPr="00ED16CE">
        <w:rPr>
          <w:rFonts w:ascii="Palatino Linotype" w:hAnsi="Palatino Linotype"/>
        </w:rPr>
        <w:t xml:space="preserve"> Matriz de Riesgos realizada</w:t>
      </w:r>
      <w:r w:rsidR="00BF0BF9">
        <w:rPr>
          <w:rFonts w:ascii="Palatino Linotype" w:hAnsi="Palatino Linotype"/>
        </w:rPr>
        <w:t xml:space="preserve"> </w:t>
      </w:r>
      <w:r w:rsidR="00ED16CE" w:rsidRPr="00ED16CE">
        <w:rPr>
          <w:rFonts w:ascii="Palatino Linotype" w:hAnsi="Palatino Linotype"/>
        </w:rPr>
        <w:t>e</w:t>
      </w:r>
      <w:r w:rsidR="00BF0BF9">
        <w:rPr>
          <w:rFonts w:ascii="Palatino Linotype" w:hAnsi="Palatino Linotype"/>
        </w:rPr>
        <w:t>n</w:t>
      </w:r>
      <w:r w:rsidR="00ED16CE" w:rsidRPr="00ED16CE">
        <w:rPr>
          <w:rFonts w:ascii="Palatino Linotype" w:hAnsi="Palatino Linotype"/>
        </w:rPr>
        <w:t xml:space="preserve"> la Cámara de Comercio de Valledupar, </w:t>
      </w:r>
      <w:r w:rsidR="00761C9A">
        <w:rPr>
          <w:rFonts w:ascii="Palatino Linotype" w:hAnsi="Palatino Linotype"/>
        </w:rPr>
        <w:t>arrojo</w:t>
      </w:r>
      <w:r w:rsidR="00ED16CE" w:rsidRPr="00ED16CE">
        <w:rPr>
          <w:rFonts w:ascii="Palatino Linotype" w:hAnsi="Palatino Linotype"/>
        </w:rPr>
        <w:t xml:space="preserve"> que en algunas áreas </w:t>
      </w:r>
      <w:r w:rsidR="00761C9A">
        <w:rPr>
          <w:rFonts w:ascii="Palatino Linotype" w:hAnsi="Palatino Linotype"/>
        </w:rPr>
        <w:t>se necesitan la utilización de</w:t>
      </w:r>
      <w:r w:rsidR="00ED16CE" w:rsidRPr="00ED16CE">
        <w:rPr>
          <w:rFonts w:ascii="Palatino Linotype" w:hAnsi="Palatino Linotype"/>
        </w:rPr>
        <w:t xml:space="preserve"> EPI</w:t>
      </w:r>
      <w:r w:rsidR="009A3F69">
        <w:rPr>
          <w:rFonts w:ascii="Palatino Linotype" w:hAnsi="Palatino Linotype"/>
        </w:rPr>
        <w:t>,</w:t>
      </w:r>
      <w:r w:rsidR="00023C6A">
        <w:rPr>
          <w:rFonts w:ascii="Palatino Linotype" w:hAnsi="Palatino Linotype"/>
        </w:rPr>
        <w:t xml:space="preserve"> lo cual deja como resultado que la manipulación y exposición de los siguientes agentes de polvo, químicos son requeridos que se opte por el uso de EPP. </w:t>
      </w:r>
      <w:r w:rsidR="00761C9A">
        <w:rPr>
          <w:rFonts w:ascii="Palatino Linotype" w:hAnsi="Palatino Linotype"/>
        </w:rPr>
        <w:t xml:space="preserve">Todo esto se lograra </w:t>
      </w:r>
      <w:r w:rsidR="00761C9A" w:rsidRPr="00FC34DD">
        <w:rPr>
          <w:rFonts w:ascii="Palatino Linotype" w:hAnsi="Palatino Linotype"/>
        </w:rPr>
        <w:t>mediante la selección</w:t>
      </w:r>
      <w:r w:rsidR="009A3F69">
        <w:rPr>
          <w:rFonts w:ascii="Palatino Linotype" w:hAnsi="Palatino Linotype"/>
        </w:rPr>
        <w:t xml:space="preserve"> y </w:t>
      </w:r>
      <w:r w:rsidR="00761C9A" w:rsidRPr="00FC34DD">
        <w:rPr>
          <w:rFonts w:ascii="Palatino Linotype" w:hAnsi="Palatino Linotype"/>
        </w:rPr>
        <w:t>suministro de los Elementos de Protección Individual que mejor se ajusten a los riesgos y peligros</w:t>
      </w:r>
      <w:r w:rsidR="00761C9A">
        <w:rPr>
          <w:rFonts w:ascii="Palatino Linotype" w:hAnsi="Palatino Linotype"/>
        </w:rPr>
        <w:t xml:space="preserve"> que se detectaron</w:t>
      </w:r>
      <w:r w:rsidR="00761C9A" w:rsidRPr="00FC34DD">
        <w:rPr>
          <w:rFonts w:ascii="Palatino Linotype" w:hAnsi="Palatino Linotype"/>
        </w:rPr>
        <w:t xml:space="preserve">. </w:t>
      </w:r>
    </w:p>
    <w:p w:rsidR="00023C6A" w:rsidRDefault="00023C6A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ED16CE" w:rsidRDefault="00761C9A" w:rsidP="00023C6A">
      <w:pPr>
        <w:spacing w:after="0" w:line="240" w:lineRule="auto"/>
        <w:jc w:val="both"/>
        <w:rPr>
          <w:rFonts w:ascii="Palatino Linotype" w:hAnsi="Palatino Linotype"/>
        </w:rPr>
      </w:pPr>
      <w:r w:rsidRPr="00FC34DD">
        <w:rPr>
          <w:rFonts w:ascii="Palatino Linotype" w:hAnsi="Palatino Linotype"/>
        </w:rPr>
        <w:t>La utilización de estos debe ser complementaria a los controles que se describieron en la Matriz de Riesgos</w:t>
      </w:r>
      <w:r>
        <w:rPr>
          <w:rFonts w:ascii="Palatino Linotype" w:hAnsi="Palatino Linotype"/>
        </w:rPr>
        <w:t xml:space="preserve"> ya que una buena utilización y selección de estos se estaría disminuyendo la probabilidad de ocurrencia de accidentes o enfermedad laboral.</w:t>
      </w:r>
      <w:r w:rsidR="009A3F69">
        <w:rPr>
          <w:rFonts w:ascii="Palatino Linotype" w:hAnsi="Palatino Linotype"/>
        </w:rPr>
        <w:t xml:space="preserve"> </w:t>
      </w:r>
      <w:r w:rsidR="00BF0BF9">
        <w:rPr>
          <w:rFonts w:ascii="Palatino Linotype" w:hAnsi="Palatino Linotype"/>
        </w:rPr>
        <w:t>Buscando</w:t>
      </w:r>
      <w:r w:rsidR="00ED16CE" w:rsidRPr="00ED16CE">
        <w:rPr>
          <w:rFonts w:ascii="Palatino Linotype" w:hAnsi="Palatino Linotype"/>
        </w:rPr>
        <w:t xml:space="preserve"> mejorar y estar al nivel de todo lo que la </w:t>
      </w:r>
      <w:r w:rsidR="00ED16CE">
        <w:rPr>
          <w:rFonts w:ascii="Palatino Linotype" w:hAnsi="Palatino Linotype"/>
        </w:rPr>
        <w:t xml:space="preserve">entidad </w:t>
      </w:r>
      <w:r w:rsidR="00ED16CE" w:rsidRPr="00ED16CE">
        <w:rPr>
          <w:rFonts w:ascii="Palatino Linotype" w:hAnsi="Palatino Linotype"/>
        </w:rPr>
        <w:t>requiere para su</w:t>
      </w:r>
      <w:r w:rsidR="00BF0BF9">
        <w:rPr>
          <w:rFonts w:ascii="Palatino Linotype" w:hAnsi="Palatino Linotype"/>
        </w:rPr>
        <w:t xml:space="preserve"> calidad, se necesita diseñar</w:t>
      </w:r>
      <w:r w:rsidR="00023C6A">
        <w:rPr>
          <w:rFonts w:ascii="Palatino Linotype" w:hAnsi="Palatino Linotype"/>
        </w:rPr>
        <w:t xml:space="preserve"> e implementar un procedimiento</w:t>
      </w:r>
      <w:r w:rsidR="00ED16CE" w:rsidRPr="00ED16CE">
        <w:rPr>
          <w:rFonts w:ascii="Palatino Linotype" w:hAnsi="Palatino Linotype"/>
        </w:rPr>
        <w:t xml:space="preserve"> </w:t>
      </w:r>
      <w:r w:rsidR="00BF0BF9">
        <w:rPr>
          <w:rFonts w:ascii="Palatino Linotype" w:hAnsi="Palatino Linotype"/>
        </w:rPr>
        <w:t>para los Elementos de P</w:t>
      </w:r>
      <w:r w:rsidR="00ED16CE" w:rsidRPr="00ED16CE">
        <w:rPr>
          <w:rFonts w:ascii="Palatino Linotype" w:hAnsi="Palatino Linotype"/>
        </w:rPr>
        <w:t xml:space="preserve">rotección </w:t>
      </w:r>
      <w:r w:rsidR="00BF0BF9">
        <w:rPr>
          <w:rFonts w:ascii="Palatino Linotype" w:hAnsi="Palatino Linotype"/>
        </w:rPr>
        <w:t>Individual</w:t>
      </w:r>
      <w:r w:rsidR="0062797C">
        <w:rPr>
          <w:rFonts w:ascii="Palatino Linotype" w:hAnsi="Palatino Linotype"/>
        </w:rPr>
        <w:t xml:space="preserve"> </w:t>
      </w:r>
      <w:r w:rsidR="00ED16CE" w:rsidRPr="00ED16CE">
        <w:rPr>
          <w:rFonts w:ascii="Palatino Linotype" w:hAnsi="Palatino Linotype"/>
        </w:rPr>
        <w:t>en que se pued</w:t>
      </w:r>
      <w:r w:rsidR="00023C6A">
        <w:rPr>
          <w:rFonts w:ascii="Palatino Linotype" w:hAnsi="Palatino Linotype"/>
        </w:rPr>
        <w:t>a regular.</w:t>
      </w:r>
    </w:p>
    <w:p w:rsidR="00023C6A" w:rsidRDefault="00023C6A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9A3F69" w:rsidRDefault="00023C6A" w:rsidP="00023C6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 entrega de los EPP</w:t>
      </w:r>
      <w:r w:rsidR="009A3F69">
        <w:rPr>
          <w:rFonts w:ascii="Palatino Linotype" w:hAnsi="Palatino Linotype"/>
        </w:rPr>
        <w:t xml:space="preserve"> se debe hacer mediante las disposiciones que se describen en la siguientes normatividades, </w:t>
      </w:r>
      <w:r w:rsidR="009A3F69" w:rsidRPr="00FC34DD">
        <w:rPr>
          <w:rFonts w:ascii="Palatino Linotype" w:hAnsi="Palatino Linotype"/>
        </w:rPr>
        <w:t xml:space="preserve">el código sustantivo del trabajo, la </w:t>
      </w:r>
      <w:r w:rsidR="009A3F69" w:rsidRPr="001F2EFA">
        <w:rPr>
          <w:rFonts w:ascii="Palatino Linotype" w:hAnsi="Palatino Linotype"/>
          <w:b/>
        </w:rPr>
        <w:t>ley 9 de 1979, RESOLUCIÓN 2400 del 22 de mayo de 1979</w:t>
      </w:r>
      <w:r w:rsidR="009A3F69">
        <w:rPr>
          <w:rFonts w:ascii="Palatino Linotype" w:hAnsi="Palatino Linotype"/>
        </w:rPr>
        <w:t>, siendo primeramente de obligatoriedad la entrega y sin ningún costo para el funcionario. Por ello a la persona que se le suministre debe tener un buen manejo de estos, ya que previenen Accidente o E</w:t>
      </w:r>
      <w:r w:rsidR="000B6294">
        <w:rPr>
          <w:rFonts w:ascii="Palatino Linotype" w:hAnsi="Palatino Linotype"/>
        </w:rPr>
        <w:t>nfermedades Laborales y sobre</w:t>
      </w:r>
      <w:r>
        <w:rPr>
          <w:rFonts w:ascii="Palatino Linotype" w:hAnsi="Palatino Linotype"/>
        </w:rPr>
        <w:t xml:space="preserve"> todo disminuyen</w:t>
      </w:r>
      <w:r w:rsidR="000B6294">
        <w:rPr>
          <w:rFonts w:ascii="Palatino Linotype" w:hAnsi="Palatino Linotype"/>
        </w:rPr>
        <w:t xml:space="preserve"> costos para estos sucesos.</w:t>
      </w:r>
      <w:r w:rsidR="0019289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Mediante el formato de entrega de EPP. </w:t>
      </w:r>
      <w:r w:rsidR="009A3F69">
        <w:rPr>
          <w:rFonts w:ascii="Palatino Linotype" w:hAnsi="Palatino Linotype"/>
        </w:rPr>
        <w:t>El seguimiento que le va a da</w:t>
      </w:r>
      <w:r>
        <w:rPr>
          <w:rFonts w:ascii="Palatino Linotype" w:hAnsi="Palatino Linotype"/>
        </w:rPr>
        <w:t>r a los EPP, es que se diseñará</w:t>
      </w:r>
      <w:r w:rsidR="009A3F69">
        <w:rPr>
          <w:rFonts w:ascii="Palatino Linotype" w:hAnsi="Palatino Linotype"/>
        </w:rPr>
        <w:t xml:space="preserve"> un formato en el cual se revise</w:t>
      </w:r>
      <w:r>
        <w:rPr>
          <w:rFonts w:ascii="Palatino Linotype" w:hAnsi="Palatino Linotype"/>
        </w:rPr>
        <w:t xml:space="preserve"> y verifique</w:t>
      </w:r>
      <w:r w:rsidR="009A3F69">
        <w:rPr>
          <w:rFonts w:ascii="Palatino Linotype" w:hAnsi="Palatino Linotype"/>
        </w:rPr>
        <w:t xml:space="preserve"> si el fun</w:t>
      </w:r>
      <w:r>
        <w:rPr>
          <w:rFonts w:ascii="Palatino Linotype" w:hAnsi="Palatino Linotype"/>
        </w:rPr>
        <w:t>c</w:t>
      </w:r>
      <w:r w:rsidR="002453AD">
        <w:rPr>
          <w:rFonts w:ascii="Palatino Linotype" w:hAnsi="Palatino Linotype"/>
        </w:rPr>
        <w:t xml:space="preserve">ionario está haciendo buen uso, a continuación se </w:t>
      </w:r>
      <w:r w:rsidR="002453AD">
        <w:rPr>
          <w:rFonts w:ascii="Palatino Linotype" w:hAnsi="Palatino Linotype"/>
        </w:rPr>
        <w:lastRenderedPageBreak/>
        <w:t>detallan las actividades desde la  identificación de los peligros, hasta el establecimiento de acciones de mejora:</w:t>
      </w:r>
    </w:p>
    <w:p w:rsidR="00250075" w:rsidRDefault="00250075" w:rsidP="00023C6A">
      <w:pPr>
        <w:spacing w:after="0" w:line="240" w:lineRule="auto"/>
        <w:jc w:val="both"/>
        <w:rPr>
          <w:rFonts w:ascii="Palatino Linotype" w:hAnsi="Palatino Linotype"/>
        </w:rPr>
      </w:pPr>
    </w:p>
    <w:p w:rsidR="009A3F69" w:rsidRPr="00250075" w:rsidRDefault="00250075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>
        <w:rPr>
          <w:rFonts w:ascii="Palatino Linotype" w:hAnsi="Palatino Linotype"/>
          <w:b/>
          <w:color w:val="4F81BD" w:themeColor="accent1"/>
        </w:rPr>
        <w:t>Procedimiento para la selección entrega y control de EPP</w:t>
      </w:r>
    </w:p>
    <w:p w:rsidR="00250075" w:rsidRDefault="00250075" w:rsidP="00250075">
      <w:pPr>
        <w:pStyle w:val="Prrafodelista"/>
        <w:spacing w:after="0" w:line="240" w:lineRule="auto"/>
        <w:ind w:left="1080"/>
        <w:jc w:val="both"/>
        <w:rPr>
          <w:rFonts w:ascii="Palatino Linotype" w:hAnsi="Palatino Linotype"/>
        </w:rPr>
      </w:pPr>
    </w:p>
    <w:tbl>
      <w:tblPr>
        <w:tblStyle w:val="Tablaconcuadrcula"/>
        <w:tblW w:w="5494" w:type="pct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553"/>
        <w:gridCol w:w="2695"/>
        <w:gridCol w:w="1701"/>
        <w:gridCol w:w="1701"/>
        <w:gridCol w:w="1767"/>
      </w:tblGrid>
      <w:tr w:rsidR="00926E81" w:rsidRPr="00E132D8" w:rsidTr="00926E81">
        <w:trPr>
          <w:jc w:val="center"/>
        </w:trPr>
        <w:tc>
          <w:tcPr>
            <w:tcW w:w="267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No.</w:t>
            </w:r>
          </w:p>
        </w:tc>
        <w:tc>
          <w:tcPr>
            <w:tcW w:w="780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ETAPA</w:t>
            </w:r>
          </w:p>
        </w:tc>
        <w:tc>
          <w:tcPr>
            <w:tcW w:w="1354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DESCRIPCION</w:t>
            </w:r>
          </w:p>
        </w:tc>
        <w:tc>
          <w:tcPr>
            <w:tcW w:w="855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RESPONSABLE</w:t>
            </w:r>
          </w:p>
        </w:tc>
        <w:tc>
          <w:tcPr>
            <w:tcW w:w="855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PERI</w:t>
            </w:r>
            <w:r>
              <w:rPr>
                <w:rFonts w:ascii="Palatino Linotype" w:hAnsi="Palatino Linotype"/>
                <w:b/>
                <w:sz w:val="18"/>
              </w:rPr>
              <w:t>OD</w:t>
            </w:r>
            <w:r w:rsidRPr="00926E81">
              <w:rPr>
                <w:rFonts w:ascii="Palatino Linotype" w:hAnsi="Palatino Linotype"/>
                <w:b/>
                <w:sz w:val="18"/>
              </w:rPr>
              <w:t>ICIDAD</w:t>
            </w:r>
          </w:p>
        </w:tc>
        <w:tc>
          <w:tcPr>
            <w:tcW w:w="888" w:type="pct"/>
            <w:shd w:val="clear" w:color="auto" w:fill="C6D9F1" w:themeFill="text2" w:themeFillTint="33"/>
            <w:vAlign w:val="center"/>
          </w:tcPr>
          <w:p w:rsidR="00926E81" w:rsidRPr="00926E81" w:rsidRDefault="00926E81" w:rsidP="00926E81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926E81">
              <w:rPr>
                <w:rFonts w:ascii="Palatino Linotype" w:hAnsi="Palatino Linotype"/>
                <w:b/>
                <w:sz w:val="18"/>
              </w:rPr>
              <w:t>DOCUMENTOS RELACIONADOS</w:t>
            </w:r>
          </w:p>
        </w:tc>
      </w:tr>
      <w:tr w:rsidR="00926E81" w:rsidRPr="00E132D8" w:rsidTr="00CC388C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926E81" w:rsidRPr="00FC52DA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Identificar peligros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926E81" w:rsidRPr="000B4E81" w:rsidRDefault="00926E81" w:rsidP="00132A0F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 debe realizar una identificación previa de los peligros existentes, que permita establecer la posible consecuencia que la exposición  a estos puede acarrar. Para realizar esta identificación se utilizará la matriz de riesgo la cual es una importante herramienta de apoyo que ayuda a establecer los Elementos de Protección Personal adecuado.</w:t>
            </w:r>
            <w:r w:rsidR="00CC388C">
              <w:rPr>
                <w:rFonts w:ascii="Palatino Linotype" w:hAnsi="Palatino Linotype"/>
              </w:rPr>
              <w:t xml:space="preserve"> Siguiendo los ítems que se describen en la </w:t>
            </w:r>
            <w:r w:rsidR="00132A0F">
              <w:rPr>
                <w:rFonts w:ascii="Palatino Linotype" w:hAnsi="Palatino Linotype"/>
              </w:rPr>
              <w:t>Guía</w:t>
            </w:r>
            <w:r w:rsidR="00CC388C">
              <w:rPr>
                <w:rFonts w:ascii="Palatino Linotype" w:hAnsi="Palatino Linotype"/>
              </w:rPr>
              <w:t xml:space="preserve"> Técnica Colombiana (GTC) 45.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26E81" w:rsidRPr="00FC52DA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855" w:type="pct"/>
            <w:vAlign w:val="center"/>
          </w:tcPr>
          <w:p w:rsidR="00CC388C" w:rsidRPr="00CC388C" w:rsidRDefault="00CC388C" w:rsidP="00FF123C">
            <w:pPr>
              <w:rPr>
                <w:rFonts w:ascii="Palatino Linotype" w:hAnsi="Palatino Linotype"/>
              </w:rPr>
            </w:pPr>
            <w:r w:rsidRPr="00CC388C">
              <w:rPr>
                <w:rFonts w:ascii="Palatino Linotype" w:hAnsi="Palatino Linotype"/>
              </w:rPr>
              <w:t>Cada año se debe actualizar la matriz.</w:t>
            </w:r>
          </w:p>
          <w:p w:rsidR="00926E81" w:rsidRDefault="00CC388C" w:rsidP="00FF123C">
            <w:pPr>
              <w:rPr>
                <w:rFonts w:ascii="Palatino Linotype" w:hAnsi="Palatino Linotype"/>
              </w:rPr>
            </w:pPr>
            <w:r w:rsidRPr="00CC388C">
              <w:rPr>
                <w:rFonts w:ascii="Palatino Linotype" w:hAnsi="Palatino Linotype"/>
              </w:rPr>
              <w:t>O cada vez que se requiera.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Matriz de Riesgo</w:t>
            </w:r>
          </w:p>
          <w:p w:rsidR="00132A0F" w:rsidRDefault="00132A0F" w:rsidP="00023C6A">
            <w:pPr>
              <w:jc w:val="both"/>
              <w:rPr>
                <w:rFonts w:ascii="Palatino Linotype" w:hAnsi="Palatino Linotype"/>
              </w:rPr>
            </w:pPr>
          </w:p>
          <w:p w:rsidR="00132A0F" w:rsidRPr="00FC52DA" w:rsidRDefault="00132A0F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Guía Técnica Colombiana 45</w:t>
            </w:r>
          </w:p>
        </w:tc>
      </w:tr>
      <w:tr w:rsidR="00926E81" w:rsidRPr="00E132D8" w:rsidTr="00926E81">
        <w:trPr>
          <w:jc w:val="center"/>
        </w:trPr>
        <w:tc>
          <w:tcPr>
            <w:tcW w:w="267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780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Seleccionar el EPP adecuado</w:t>
            </w:r>
          </w:p>
        </w:tc>
        <w:tc>
          <w:tcPr>
            <w:tcW w:w="1354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La información consignada en la etapa anterior será de gran ayuda, ya que determinará que EPP se debe seleccionar para una buena ejecución de las labores y disminución de accidente o enfermedades laborales.</w:t>
            </w:r>
          </w:p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</w:p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En el formato de la Matriz de Riesgos, en la parte de Medidas de Prevención y Control, se </w:t>
            </w:r>
            <w:r>
              <w:rPr>
                <w:rFonts w:ascii="Palatino Linotype" w:hAnsi="Palatino Linotype"/>
              </w:rPr>
              <w:lastRenderedPageBreak/>
              <w:t>debe describir las características completa del tipo de EPP que se debe comprar.</w:t>
            </w:r>
          </w:p>
          <w:p w:rsidR="004B5A0D" w:rsidRDefault="004B5A0D" w:rsidP="00023C6A">
            <w:pPr>
              <w:jc w:val="both"/>
              <w:rPr>
                <w:rFonts w:ascii="Palatino Linotype" w:hAnsi="Palatino Linotype"/>
              </w:rPr>
            </w:pPr>
          </w:p>
          <w:p w:rsidR="004B5A0D" w:rsidRPr="000B4E81" w:rsidRDefault="004B5A0D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 debe realizar una matriz para identificar los EPP seleccionados. </w:t>
            </w:r>
          </w:p>
        </w:tc>
        <w:tc>
          <w:tcPr>
            <w:tcW w:w="855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Responsable SST</w:t>
            </w:r>
          </w:p>
        </w:tc>
        <w:tc>
          <w:tcPr>
            <w:tcW w:w="855" w:type="pct"/>
          </w:tcPr>
          <w:p w:rsidR="00132A0F" w:rsidRPr="00CC388C" w:rsidRDefault="00132A0F" w:rsidP="0003566E">
            <w:pPr>
              <w:rPr>
                <w:rFonts w:ascii="Palatino Linotype" w:hAnsi="Palatino Linotype"/>
              </w:rPr>
            </w:pPr>
            <w:r w:rsidRPr="00CC388C">
              <w:rPr>
                <w:rFonts w:ascii="Palatino Linotype" w:hAnsi="Palatino Linotype"/>
              </w:rPr>
              <w:t>Cada año se debe actualizar la matriz.</w:t>
            </w:r>
          </w:p>
          <w:p w:rsidR="00926E81" w:rsidRPr="003908AC" w:rsidRDefault="00132A0F" w:rsidP="0003566E">
            <w:pPr>
              <w:rPr>
                <w:rFonts w:ascii="Palatino Linotype" w:hAnsi="Palatino Linotype"/>
              </w:rPr>
            </w:pPr>
            <w:r w:rsidRPr="00CC388C">
              <w:rPr>
                <w:rFonts w:ascii="Palatino Linotype" w:hAnsi="Palatino Linotype"/>
              </w:rPr>
              <w:t>O cada vez que se requiera.</w:t>
            </w:r>
          </w:p>
        </w:tc>
        <w:tc>
          <w:tcPr>
            <w:tcW w:w="888" w:type="pct"/>
            <w:vAlign w:val="center"/>
          </w:tcPr>
          <w:p w:rsidR="00D10685" w:rsidRDefault="00926E81" w:rsidP="00023C6A">
            <w:pPr>
              <w:jc w:val="both"/>
              <w:rPr>
                <w:rFonts w:ascii="Palatino Linotype" w:hAnsi="Palatino Linotype"/>
              </w:rPr>
            </w:pPr>
            <w:r w:rsidRPr="003908AC">
              <w:rPr>
                <w:rFonts w:ascii="Palatino Linotype" w:hAnsi="Palatino Linotype"/>
              </w:rPr>
              <w:t>Matriz de Riesgo</w:t>
            </w:r>
          </w:p>
          <w:p w:rsidR="004B5A0D" w:rsidRDefault="004B5A0D" w:rsidP="00023C6A">
            <w:pPr>
              <w:jc w:val="both"/>
              <w:rPr>
                <w:rFonts w:ascii="Palatino Linotype" w:hAnsi="Palatino Linotype"/>
              </w:rPr>
            </w:pPr>
          </w:p>
          <w:p w:rsidR="004B5A0D" w:rsidRPr="00FC52DA" w:rsidRDefault="004B5A0D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Matriz EPP</w:t>
            </w:r>
          </w:p>
        </w:tc>
      </w:tr>
      <w:tr w:rsidR="00926E81" w:rsidRPr="00E132D8" w:rsidTr="00926E81">
        <w:trPr>
          <w:jc w:val="center"/>
        </w:trPr>
        <w:tc>
          <w:tcPr>
            <w:tcW w:w="267" w:type="pct"/>
            <w:vAlign w:val="center"/>
          </w:tcPr>
          <w:p w:rsidR="00926E81" w:rsidRPr="00E132D8" w:rsidRDefault="00926E81" w:rsidP="00466EE5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3</w:t>
            </w:r>
          </w:p>
        </w:tc>
        <w:tc>
          <w:tcPr>
            <w:tcW w:w="780" w:type="pct"/>
            <w:vAlign w:val="center"/>
          </w:tcPr>
          <w:p w:rsidR="00926E81" w:rsidRPr="00E132D8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Divulgar el programa</w:t>
            </w:r>
          </w:p>
        </w:tc>
        <w:tc>
          <w:tcPr>
            <w:tcW w:w="1354" w:type="pct"/>
            <w:vAlign w:val="center"/>
          </w:tcPr>
          <w:p w:rsidR="00926E81" w:rsidRPr="000B4E81" w:rsidRDefault="00926E81" w:rsidP="002453AD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Una vez aprobado el procedimiento debe divulgarse adecuadamente para garantizar que será aplicado correctamente por parte de los funcionarios involucrados.</w:t>
            </w:r>
          </w:p>
        </w:tc>
        <w:tc>
          <w:tcPr>
            <w:tcW w:w="855" w:type="pct"/>
            <w:vAlign w:val="center"/>
          </w:tcPr>
          <w:p w:rsidR="00926E81" w:rsidRPr="00E132D8" w:rsidRDefault="00926E81" w:rsidP="00466EE5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855" w:type="pct"/>
          </w:tcPr>
          <w:p w:rsidR="00926E81" w:rsidRDefault="00132A0F" w:rsidP="00466EE5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Cada vez que ingresa un nuevo funcionario. </w:t>
            </w:r>
          </w:p>
          <w:p w:rsidR="00132A0F" w:rsidRDefault="00132A0F" w:rsidP="00466EE5">
            <w:pPr>
              <w:jc w:val="both"/>
              <w:rPr>
                <w:rFonts w:ascii="Palatino Linotype" w:hAnsi="Palatino Linotype"/>
              </w:rPr>
            </w:pPr>
          </w:p>
          <w:p w:rsidR="00132A0F" w:rsidRDefault="00132A0F" w:rsidP="00466EE5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Cada vez que se modifique el programa.</w:t>
            </w:r>
          </w:p>
        </w:tc>
        <w:tc>
          <w:tcPr>
            <w:tcW w:w="888" w:type="pct"/>
            <w:vAlign w:val="center"/>
          </w:tcPr>
          <w:p w:rsidR="00926E81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Programa para la selección, entrega y control de EPP</w:t>
            </w:r>
          </w:p>
          <w:p w:rsidR="00D10685" w:rsidRDefault="00D10685" w:rsidP="00926E81">
            <w:pPr>
              <w:jc w:val="both"/>
              <w:rPr>
                <w:rFonts w:ascii="Palatino Linotype" w:hAnsi="Palatino Linotype"/>
              </w:rPr>
            </w:pPr>
          </w:p>
          <w:p w:rsidR="00926E81" w:rsidRPr="00E132D8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Lista de Asistencia</w:t>
            </w:r>
          </w:p>
        </w:tc>
      </w:tr>
      <w:tr w:rsidR="00926E81" w:rsidRPr="00E132D8" w:rsidTr="00926E81">
        <w:trPr>
          <w:jc w:val="center"/>
        </w:trPr>
        <w:tc>
          <w:tcPr>
            <w:tcW w:w="267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780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Entrega del EPP</w:t>
            </w:r>
          </w:p>
        </w:tc>
        <w:tc>
          <w:tcPr>
            <w:tcW w:w="1354" w:type="pct"/>
            <w:vAlign w:val="center"/>
          </w:tcPr>
          <w:p w:rsidR="00926E81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 le hace entrega a las áreas en las cuales se identificaron mayor exposición a los riesgos encontrados en la Matriz de Riesgos, explicando el uso de los mismos y las consecuencias del no uso o uso inadecuado.</w:t>
            </w:r>
          </w:p>
          <w:p w:rsidR="00804DC6" w:rsidRDefault="00804DC6" w:rsidP="00926E81">
            <w:pPr>
              <w:jc w:val="both"/>
              <w:rPr>
                <w:rFonts w:ascii="Palatino Linotype" w:hAnsi="Palatino Linotype"/>
              </w:rPr>
            </w:pPr>
          </w:p>
          <w:p w:rsidR="00804DC6" w:rsidRPr="000B4E81" w:rsidRDefault="00804DC6" w:rsidP="00DB4297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NOTA: </w:t>
            </w:r>
            <w:r w:rsidR="00DA6C04">
              <w:rPr>
                <w:rFonts w:ascii="Palatino Linotype" w:hAnsi="Palatino Linotype"/>
              </w:rPr>
              <w:t>L</w:t>
            </w:r>
            <w:r>
              <w:rPr>
                <w:rFonts w:ascii="Palatino Linotype" w:hAnsi="Palatino Linotype"/>
              </w:rPr>
              <w:t xml:space="preserve">os funcionarios </w:t>
            </w:r>
            <w:r w:rsidR="00DB4297">
              <w:rPr>
                <w:rFonts w:ascii="Palatino Linotype" w:hAnsi="Palatino Linotype"/>
              </w:rPr>
              <w:t xml:space="preserve">debe </w:t>
            </w:r>
            <w:r>
              <w:rPr>
                <w:rFonts w:ascii="Palatino Linotype" w:hAnsi="Palatino Linotype"/>
              </w:rPr>
              <w:t>hacerse responsable,</w:t>
            </w:r>
            <w:r w:rsidR="002E72C0">
              <w:rPr>
                <w:rFonts w:ascii="Palatino Linotype" w:hAnsi="Palatino Linotype"/>
              </w:rPr>
              <w:t xml:space="preserve"> de</w:t>
            </w:r>
            <w:r w:rsidR="00DB4297">
              <w:rPr>
                <w:rFonts w:ascii="Palatino Linotype" w:hAnsi="Palatino Linotype"/>
              </w:rPr>
              <w:t>l uso y cuidado de cada E.P.P.</w:t>
            </w:r>
            <w:r w:rsidR="002E72C0">
              <w:rPr>
                <w:rFonts w:ascii="Palatino Linotype" w:hAnsi="Palatino Linotype"/>
              </w:rPr>
              <w:t xml:space="preserve"> </w:t>
            </w:r>
            <w:r w:rsidR="00DB4297">
              <w:rPr>
                <w:rFonts w:ascii="Palatino Linotype" w:hAnsi="Palatino Linotype"/>
              </w:rPr>
              <w:t>que</w:t>
            </w:r>
            <w:r w:rsidR="002E72C0">
              <w:rPr>
                <w:rFonts w:ascii="Palatino Linotype" w:hAnsi="Palatino Linotype"/>
              </w:rPr>
              <w:t xml:space="preserve"> se</w:t>
            </w:r>
            <w:r w:rsidR="00DB4297">
              <w:rPr>
                <w:rFonts w:ascii="Palatino Linotype" w:hAnsi="Palatino Linotype"/>
              </w:rPr>
              <w:t xml:space="preserve"> le</w:t>
            </w:r>
            <w:r w:rsidR="002E72C0">
              <w:rPr>
                <w:rFonts w:ascii="Palatino Linotype" w:hAnsi="Palatino Linotype"/>
              </w:rPr>
              <w:t xml:space="preserve"> haga entrega.</w:t>
            </w:r>
          </w:p>
        </w:tc>
        <w:tc>
          <w:tcPr>
            <w:tcW w:w="855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SST</w:t>
            </w:r>
          </w:p>
          <w:p w:rsidR="00DB4297" w:rsidRPr="00E132D8" w:rsidRDefault="00DB4297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Funcionario</w:t>
            </w:r>
          </w:p>
        </w:tc>
        <w:tc>
          <w:tcPr>
            <w:tcW w:w="855" w:type="pct"/>
          </w:tcPr>
          <w:p w:rsidR="00926E81" w:rsidRDefault="0003566E" w:rsidP="0003566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Según lo establecido en el cronograma de actividades de SST</w:t>
            </w:r>
          </w:p>
        </w:tc>
        <w:tc>
          <w:tcPr>
            <w:tcW w:w="888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Formato entrega de Elementos de Protección Personal</w:t>
            </w:r>
          </w:p>
          <w:p w:rsidR="0003566E" w:rsidRDefault="0003566E" w:rsidP="00023C6A">
            <w:pPr>
              <w:jc w:val="both"/>
              <w:rPr>
                <w:rFonts w:ascii="Palatino Linotype" w:hAnsi="Palatino Linotype"/>
              </w:rPr>
            </w:pPr>
          </w:p>
          <w:p w:rsidR="00D10685" w:rsidRPr="00E132D8" w:rsidRDefault="0003566E" w:rsidP="00250075">
            <w:pPr>
              <w:jc w:val="both"/>
              <w:rPr>
                <w:rFonts w:ascii="Palatino Linotype" w:hAnsi="Palatino Linotype"/>
              </w:rPr>
            </w:pPr>
            <w:r w:rsidRPr="00573092">
              <w:rPr>
                <w:rFonts w:ascii="Palatino Linotype" w:hAnsi="Palatino Linotype"/>
              </w:rPr>
              <w:t>Cronograma de actividades  SST</w:t>
            </w:r>
          </w:p>
        </w:tc>
      </w:tr>
      <w:tr w:rsidR="00926E81" w:rsidRPr="00E132D8" w:rsidTr="00926E81">
        <w:trPr>
          <w:jc w:val="center"/>
        </w:trPr>
        <w:tc>
          <w:tcPr>
            <w:tcW w:w="267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</w:t>
            </w:r>
          </w:p>
        </w:tc>
        <w:tc>
          <w:tcPr>
            <w:tcW w:w="780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Seguimiento del EPP</w:t>
            </w:r>
          </w:p>
        </w:tc>
        <w:tc>
          <w:tcPr>
            <w:tcW w:w="1354" w:type="pct"/>
            <w:vAlign w:val="center"/>
          </w:tcPr>
          <w:p w:rsidR="00926E81" w:rsidRPr="000B4E81" w:rsidRDefault="00926E81" w:rsidP="00926E81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El Responsable de SST debe realizar visitas periódicas de inspección, para verificar si el procedimiento está siendo aplicado; sino está siendo implementado o no es </w:t>
            </w:r>
            <w:r>
              <w:rPr>
                <w:rFonts w:ascii="Palatino Linotype" w:hAnsi="Palatino Linotype"/>
              </w:rPr>
              <w:lastRenderedPageBreak/>
              <w:t>aceptado, se realizara un análisis de los motivos de tal actitud, y se hará énfasis en la importancia de su aplicación.</w:t>
            </w:r>
            <w:r w:rsidRPr="00926E81">
              <w:rPr>
                <w:rFonts w:ascii="Palatino Linotype" w:hAnsi="Palatino Linotype"/>
                <w:color w:val="00B050"/>
              </w:rPr>
              <w:t xml:space="preserve"> </w:t>
            </w:r>
            <w:r w:rsidRPr="00CC388C">
              <w:rPr>
                <w:rFonts w:ascii="Palatino Linotype" w:hAnsi="Palatino Linotype"/>
              </w:rPr>
              <w:t>En este punto se notificarán a Vicepresidencia Administrativa los funcionarios que no usen los EPP.</w:t>
            </w:r>
          </w:p>
        </w:tc>
        <w:tc>
          <w:tcPr>
            <w:tcW w:w="855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Responsable SST</w:t>
            </w:r>
          </w:p>
        </w:tc>
        <w:tc>
          <w:tcPr>
            <w:tcW w:w="855" w:type="pct"/>
          </w:tcPr>
          <w:p w:rsidR="00926E81" w:rsidRDefault="0003566E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Trimestral</w:t>
            </w:r>
          </w:p>
        </w:tc>
        <w:tc>
          <w:tcPr>
            <w:tcW w:w="888" w:type="pct"/>
            <w:vAlign w:val="center"/>
          </w:tcPr>
          <w:p w:rsidR="00926E81" w:rsidRPr="00E132D8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Formato </w:t>
            </w:r>
            <w:r w:rsidRPr="00AF0E75">
              <w:rPr>
                <w:rFonts w:ascii="Palatino Linotype" w:hAnsi="Palatino Linotype"/>
              </w:rPr>
              <w:t>Seguimiento del EPP</w:t>
            </w:r>
          </w:p>
        </w:tc>
      </w:tr>
      <w:tr w:rsidR="00926E81" w:rsidRPr="00E132D8" w:rsidTr="0003566E">
        <w:trPr>
          <w:trHeight w:val="3372"/>
          <w:jc w:val="center"/>
        </w:trPr>
        <w:tc>
          <w:tcPr>
            <w:tcW w:w="267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6</w:t>
            </w:r>
          </w:p>
        </w:tc>
        <w:tc>
          <w:tcPr>
            <w:tcW w:w="780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Evaluación del proceso</w:t>
            </w:r>
          </w:p>
        </w:tc>
        <w:tc>
          <w:tcPr>
            <w:tcW w:w="1354" w:type="pct"/>
            <w:vAlign w:val="center"/>
          </w:tcPr>
          <w:p w:rsidR="00926E81" w:rsidRDefault="00926E81" w:rsidP="0003566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Es necesario establecer indicadores que garanticen las correcciones de las desviaciones encontradas. </w:t>
            </w:r>
            <w:r w:rsidRPr="00CC388C">
              <w:rPr>
                <w:rFonts w:ascii="Palatino Linotype" w:hAnsi="Palatino Linotype"/>
              </w:rPr>
              <w:t>Estos indicadores se incluyen en la caracterización del proceso y son cálculos y presentados al área de calidad y en el informe mensual de actividades.</w:t>
            </w:r>
          </w:p>
        </w:tc>
        <w:tc>
          <w:tcPr>
            <w:tcW w:w="855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 w:rsidRPr="000F4237"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855" w:type="pct"/>
          </w:tcPr>
          <w:p w:rsidR="00926E81" w:rsidRPr="0030790C" w:rsidRDefault="0003566E" w:rsidP="0030790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Según lo establecido en la caracterización del proceso.</w:t>
            </w:r>
          </w:p>
        </w:tc>
        <w:tc>
          <w:tcPr>
            <w:tcW w:w="888" w:type="pct"/>
            <w:vAlign w:val="center"/>
          </w:tcPr>
          <w:p w:rsidR="00926E81" w:rsidRPr="0030790C" w:rsidRDefault="00926E81" w:rsidP="0030790C">
            <w:pPr>
              <w:jc w:val="both"/>
              <w:rPr>
                <w:rFonts w:ascii="Palatino Linotype" w:hAnsi="Palatino Linotype"/>
              </w:rPr>
            </w:pPr>
            <w:r w:rsidRPr="0030790C">
              <w:rPr>
                <w:rFonts w:ascii="Palatino Linotype" w:hAnsi="Palatino Linotype"/>
              </w:rPr>
              <w:t>Caracterización SG-SST</w:t>
            </w:r>
          </w:p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</w:p>
          <w:p w:rsidR="00E649DF" w:rsidRPr="00E132D8" w:rsidRDefault="00E649DF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Informe de gestión</w:t>
            </w:r>
          </w:p>
        </w:tc>
      </w:tr>
      <w:tr w:rsidR="00926E81" w:rsidRPr="00E132D8" w:rsidTr="00926E81">
        <w:trPr>
          <w:jc w:val="center"/>
        </w:trPr>
        <w:tc>
          <w:tcPr>
            <w:tcW w:w="267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780" w:type="pct"/>
            <w:vAlign w:val="center"/>
          </w:tcPr>
          <w:p w:rsidR="00926E81" w:rsidRDefault="00926E81" w:rsidP="00023C6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Mejora Continua</w:t>
            </w:r>
          </w:p>
        </w:tc>
        <w:tc>
          <w:tcPr>
            <w:tcW w:w="1354" w:type="pct"/>
            <w:vAlign w:val="center"/>
          </w:tcPr>
          <w:p w:rsidR="00926E81" w:rsidRDefault="00FF4858" w:rsidP="000A780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De acuerdo al seguimiento de EPP y al análisis de los indicadores se establecen las acciones de mejora que se requieran, </w:t>
            </w:r>
            <w:r w:rsidR="00926E81">
              <w:rPr>
                <w:rFonts w:ascii="Palatino Linotype" w:hAnsi="Palatino Linotype"/>
              </w:rPr>
              <w:t>ya sea</w:t>
            </w:r>
            <w:r w:rsidR="000A780C">
              <w:rPr>
                <w:rFonts w:ascii="Palatino Linotype" w:hAnsi="Palatino Linotype"/>
              </w:rPr>
              <w:t xml:space="preserve"> modificando la matriz de EPP</w:t>
            </w:r>
            <w:r w:rsidR="00926E81">
              <w:rPr>
                <w:rFonts w:ascii="Palatino Linotype" w:hAnsi="Palatino Linotype"/>
              </w:rPr>
              <w:t xml:space="preserve"> o en la matriz de riesgo</w:t>
            </w:r>
            <w:r w:rsidR="000A780C">
              <w:rPr>
                <w:rFonts w:ascii="Palatino Linotype" w:hAnsi="Palatino Linotype"/>
              </w:rPr>
              <w:t>.</w:t>
            </w:r>
          </w:p>
        </w:tc>
        <w:tc>
          <w:tcPr>
            <w:tcW w:w="855" w:type="pct"/>
            <w:vAlign w:val="center"/>
          </w:tcPr>
          <w:p w:rsidR="00926E81" w:rsidRPr="000F4237" w:rsidRDefault="00926E81" w:rsidP="00023C6A">
            <w:pPr>
              <w:jc w:val="both"/>
              <w:rPr>
                <w:rFonts w:ascii="Palatino Linotype" w:hAnsi="Palatino Linotype"/>
              </w:rPr>
            </w:pPr>
            <w:r w:rsidRPr="000F4237"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855" w:type="pct"/>
          </w:tcPr>
          <w:p w:rsidR="00926E81" w:rsidRDefault="0003566E" w:rsidP="0030790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Según lo establecido en la caracterización del proceso.</w:t>
            </w:r>
          </w:p>
        </w:tc>
        <w:tc>
          <w:tcPr>
            <w:tcW w:w="888" w:type="pct"/>
            <w:vAlign w:val="center"/>
          </w:tcPr>
          <w:p w:rsidR="00E649DF" w:rsidRDefault="000A780C" w:rsidP="005127CC">
            <w:pPr>
              <w:jc w:val="both"/>
              <w:rPr>
                <w:rFonts w:ascii="Palatino Linotype" w:hAnsi="Palatino Linotype"/>
              </w:rPr>
            </w:pPr>
            <w:r w:rsidRPr="00250075">
              <w:rPr>
                <w:rFonts w:ascii="Palatino Linotype" w:hAnsi="Palatino Linotype"/>
              </w:rPr>
              <w:t>Matriz EPP</w:t>
            </w:r>
          </w:p>
          <w:p w:rsidR="000A780C" w:rsidRDefault="000A780C" w:rsidP="005127CC">
            <w:pPr>
              <w:jc w:val="both"/>
              <w:rPr>
                <w:rFonts w:ascii="Palatino Linotype" w:hAnsi="Palatino Linotype"/>
              </w:rPr>
            </w:pPr>
          </w:p>
          <w:p w:rsidR="000A780C" w:rsidRPr="0030790C" w:rsidRDefault="000A780C" w:rsidP="005127C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Matriz de riesgo</w:t>
            </w:r>
          </w:p>
        </w:tc>
      </w:tr>
    </w:tbl>
    <w:p w:rsidR="00926E81" w:rsidRDefault="00926E81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250075" w:rsidRPr="00250075" w:rsidRDefault="00250075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>
        <w:rPr>
          <w:rFonts w:ascii="Palatino Linotype" w:hAnsi="Palatino Linotype"/>
          <w:b/>
          <w:color w:val="4F81BD" w:themeColor="accent1"/>
        </w:rPr>
        <w:t>Flujograma para la selección entrega y control de EPP</w:t>
      </w:r>
    </w:p>
    <w:p w:rsidR="00CC388C" w:rsidRDefault="00CC388C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46E2B" w:rsidRDefault="00C46E2B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CF68C3" w:rsidRDefault="00CF68C3" w:rsidP="00023C6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</w:p>
    <w:p w:rsidR="00250075" w:rsidRDefault="00250075" w:rsidP="00250075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>
        <w:rPr>
          <w:rFonts w:ascii="Palatino Linotype" w:hAnsi="Palatino Linotype"/>
          <w:b/>
          <w:noProof/>
          <w:color w:val="4F81BD" w:themeColor="accent1"/>
          <w:lang w:eastAsia="es-CO"/>
        </w:rPr>
        <w:drawing>
          <wp:inline distT="0" distB="0" distL="0" distR="0" wp14:anchorId="3454F017" wp14:editId="398B69EA">
            <wp:extent cx="5486400" cy="3955311"/>
            <wp:effectExtent l="0" t="0" r="0" b="4572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50075" w:rsidRDefault="00250075" w:rsidP="00250075">
      <w:p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Default="00082A57" w:rsidP="002500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 DOCUMENTOS RELACIONADOS</w:t>
      </w:r>
    </w:p>
    <w:p w:rsidR="00082A57" w:rsidRPr="00250075" w:rsidRDefault="001F2EFA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Manual de SG-SST</w:t>
      </w:r>
    </w:p>
    <w:p w:rsidR="001F2EFA" w:rsidRPr="00250075" w:rsidRDefault="001F2EFA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 xml:space="preserve">Matriz de </w:t>
      </w:r>
      <w:r w:rsidR="000A780C">
        <w:rPr>
          <w:rFonts w:ascii="Palatino Linotype" w:hAnsi="Palatino Linotype"/>
        </w:rPr>
        <w:t>Riesgos</w:t>
      </w:r>
    </w:p>
    <w:p w:rsidR="0057177A" w:rsidRPr="00250075" w:rsidRDefault="0057177A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 xml:space="preserve"> Caracterización SG-SST</w:t>
      </w:r>
    </w:p>
    <w:p w:rsidR="00736DDE" w:rsidRPr="00250075" w:rsidRDefault="00736DDE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Guía Técnica Colombiana 45</w:t>
      </w:r>
    </w:p>
    <w:p w:rsidR="00E649DF" w:rsidRPr="00250075" w:rsidRDefault="00E649DF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Informe de gestión</w:t>
      </w:r>
    </w:p>
    <w:p w:rsidR="004B5A0D" w:rsidRPr="00250075" w:rsidRDefault="004B5A0D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 xml:space="preserve"> Matriz EPP</w:t>
      </w:r>
    </w:p>
    <w:p w:rsidR="002453AD" w:rsidRPr="001F2EFA" w:rsidRDefault="002453AD" w:rsidP="002453AD">
      <w:pPr>
        <w:pStyle w:val="Prrafodelista"/>
        <w:spacing w:after="0" w:line="240" w:lineRule="auto"/>
        <w:ind w:left="1080"/>
        <w:jc w:val="both"/>
        <w:rPr>
          <w:rFonts w:ascii="Palatino Linotype" w:hAnsi="Palatino Linotype"/>
        </w:rPr>
      </w:pPr>
    </w:p>
    <w:p w:rsidR="00082A57" w:rsidRDefault="00082A57" w:rsidP="002500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 FORMATOS</w:t>
      </w:r>
    </w:p>
    <w:p w:rsidR="001F2EFA" w:rsidRPr="00250075" w:rsidRDefault="001F2EFA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Formato Entrega de Elementos de Protección Personal</w:t>
      </w:r>
    </w:p>
    <w:p w:rsidR="00736DDE" w:rsidRPr="00250075" w:rsidRDefault="001F2EFA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Formato Seguimiento Elementos de Protección Personal</w:t>
      </w:r>
    </w:p>
    <w:p w:rsidR="0003566E" w:rsidRPr="00250075" w:rsidRDefault="00736DDE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lastRenderedPageBreak/>
        <w:t>Listado de Asistencia</w:t>
      </w:r>
    </w:p>
    <w:p w:rsidR="0003566E" w:rsidRPr="00250075" w:rsidRDefault="00250075" w:rsidP="0025007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Palatino Linotype" w:hAnsi="Palatino Linotype"/>
        </w:rPr>
      </w:pPr>
      <w:r w:rsidRPr="00250075">
        <w:rPr>
          <w:rFonts w:ascii="Palatino Linotype" w:hAnsi="Palatino Linotype"/>
        </w:rPr>
        <w:t>Cronograma de actividades</w:t>
      </w:r>
      <w:r w:rsidR="0003566E" w:rsidRPr="00250075">
        <w:rPr>
          <w:rFonts w:ascii="Palatino Linotype" w:hAnsi="Palatino Linotype"/>
        </w:rPr>
        <w:t xml:space="preserve"> SST</w:t>
      </w:r>
    </w:p>
    <w:p w:rsidR="00082A57" w:rsidRPr="00FC34DD" w:rsidRDefault="00082A57" w:rsidP="001F2EFA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</w:p>
    <w:p w:rsidR="00082A57" w:rsidRPr="00FC34DD" w:rsidRDefault="00082A57" w:rsidP="002500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b/>
          <w:color w:val="4F81BD" w:themeColor="accent1"/>
        </w:rPr>
      </w:pPr>
      <w:r w:rsidRPr="00FC34DD">
        <w:rPr>
          <w:rFonts w:ascii="Palatino Linotype" w:hAnsi="Palatino Linotype"/>
          <w:b/>
          <w:color w:val="4F81BD" w:themeColor="accent1"/>
        </w:rPr>
        <w:t xml:space="preserve"> ANEXOS</w:t>
      </w:r>
    </w:p>
    <w:p w:rsidR="00082A57" w:rsidRPr="001F2EFA" w:rsidRDefault="001F2EFA" w:rsidP="001F2EFA">
      <w:pPr>
        <w:pStyle w:val="Prrafodelista"/>
        <w:spacing w:after="0" w:line="240" w:lineRule="auto"/>
        <w:jc w:val="both"/>
        <w:rPr>
          <w:rFonts w:ascii="Palatino Linotype" w:hAnsi="Palatino Linotype"/>
        </w:rPr>
      </w:pPr>
      <w:r w:rsidRPr="001F2EFA">
        <w:rPr>
          <w:rFonts w:ascii="Palatino Linotype" w:hAnsi="Palatino Linotype"/>
        </w:rPr>
        <w:t>N.A.</w:t>
      </w:r>
    </w:p>
    <w:sectPr w:rsidR="00082A57" w:rsidRPr="001F2EFA" w:rsidSect="002453AD">
      <w:headerReference w:type="default" r:id="rId13"/>
      <w:footerReference w:type="default" r:id="rId14"/>
      <w:pgSz w:w="12240" w:h="15840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DF" w:rsidRDefault="00A96ADF" w:rsidP="00082A57">
      <w:pPr>
        <w:spacing w:after="0" w:line="240" w:lineRule="auto"/>
      </w:pPr>
      <w:r>
        <w:separator/>
      </w:r>
    </w:p>
  </w:endnote>
  <w:endnote w:type="continuationSeparator" w:id="0">
    <w:p w:rsidR="00A96ADF" w:rsidRDefault="00A96ADF" w:rsidP="0008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FA" w:rsidRDefault="0040526C" w:rsidP="001F2EFA">
    <w:pPr>
      <w:tabs>
        <w:tab w:val="right" w:pos="9498"/>
      </w:tabs>
      <w:spacing w:after="0" w:line="240" w:lineRule="auto"/>
    </w:pPr>
    <w:r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D2DCD3" wp14:editId="4C6E7D24">
              <wp:simplePos x="0" y="0"/>
              <wp:positionH relativeFrom="column">
                <wp:posOffset>-580390</wp:posOffset>
              </wp:positionH>
              <wp:positionV relativeFrom="paragraph">
                <wp:posOffset>-310353</wp:posOffset>
              </wp:positionV>
              <wp:extent cx="2456121" cy="414670"/>
              <wp:effectExtent l="0" t="0" r="0" b="4445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6121" cy="414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2EFA" w:rsidRPr="00457FA5" w:rsidRDefault="001F2EFA" w:rsidP="0040526C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8"/>
                              <w:szCs w:val="16"/>
                            </w:rPr>
                          </w:pPr>
                          <w:r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Técnico seguridad y salud en el trabajo: </w:t>
                          </w:r>
                          <w:r w:rsidRPr="00457FA5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Angie Castilla Moreno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45.7pt;margin-top:-24.45pt;width:193.4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" filled="f" stroked="f" strokeweight=".5pt">
              <v:path arrowok="t"/>
              <v:textbox>
                <w:txbxContent>
                  <w:p w:rsidR="001F2EFA" w:rsidRPr="00457FA5" w:rsidRDefault="001F2EFA" w:rsidP="0040526C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8"/>
                        <w:szCs w:val="16"/>
                      </w:rPr>
                    </w:pPr>
                    <w:r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Técnico seguridad y salud en el trabajo: </w:t>
                    </w:r>
                    <w:r w:rsidRPr="00457FA5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>Angie Castilla Moreno</w:t>
                    </w:r>
                  </w:p>
                </w:txbxContent>
              </v:textbox>
            </v:shape>
          </w:pict>
        </mc:Fallback>
      </mc:AlternateContent>
    </w:r>
    <w:r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C3BCE6" wp14:editId="01328FD6">
              <wp:simplePos x="0" y="0"/>
              <wp:positionH relativeFrom="column">
                <wp:posOffset>-563880</wp:posOffset>
              </wp:positionH>
              <wp:positionV relativeFrom="paragraph">
                <wp:posOffset>-238760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4pt,-18.8pt" to="482.85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fO7v8N8AAAALAQAADwAAAAAAAAAAAAAAAABzBAAAZHJzL2Rvd25yZXYueG1sUEsF&#10;BgAAAAAEAAQA8wAAAH8FAAAAAA==&#10;"/>
          </w:pict>
        </mc:Fallback>
      </mc:AlternateContent>
    </w:r>
    <w:r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C4B4C6" wp14:editId="1457D3F8">
              <wp:simplePos x="0" y="0"/>
              <wp:positionH relativeFrom="column">
                <wp:posOffset>4108450</wp:posOffset>
              </wp:positionH>
              <wp:positionV relativeFrom="paragraph">
                <wp:posOffset>-236855</wp:posOffset>
              </wp:positionV>
              <wp:extent cx="162623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2EFA" w:rsidRPr="005200E3" w:rsidRDefault="001F2EFA" w:rsidP="001F2EFA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</w:t>
                          </w:r>
                          <w:r w:rsidR="0024120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OPASST</w:t>
                          </w:r>
                        </w:p>
                        <w:p w:rsidR="001F2EFA" w:rsidRPr="005200E3" w:rsidRDefault="001F2EFA" w:rsidP="001F2EF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3.5pt;margin-top:-18.65pt;width:128.0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" filled="f" stroked="f" strokeweight=".5pt">
              <v:path arrowok="t"/>
              <v:textbox>
                <w:txbxContent>
                  <w:p w:rsidR="001F2EFA" w:rsidRPr="005200E3" w:rsidRDefault="001F2EFA" w:rsidP="001F2EFA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</w:t>
                    </w:r>
                    <w:r w:rsidR="0024120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OPASST</w:t>
                    </w:r>
                  </w:p>
                  <w:p w:rsidR="001F2EFA" w:rsidRPr="005200E3" w:rsidRDefault="001F2EFA" w:rsidP="001F2EF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B8D61" wp14:editId="211B6784">
              <wp:simplePos x="0" y="0"/>
              <wp:positionH relativeFrom="column">
                <wp:posOffset>1821342</wp:posOffset>
              </wp:positionH>
              <wp:positionV relativeFrom="paragraph">
                <wp:posOffset>-236855</wp:posOffset>
              </wp:positionV>
              <wp:extent cx="2329180" cy="243205"/>
              <wp:effectExtent l="0" t="0" r="0" b="4445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2EFA" w:rsidRPr="005200E3" w:rsidRDefault="0040526C" w:rsidP="001F2EFA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</w:t>
                          </w:r>
                          <w:r w:rsidR="001F2EFA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Calidad: María Alejandra Múnera</w:t>
                          </w:r>
                        </w:p>
                        <w:p w:rsidR="001F2EFA" w:rsidRPr="005200E3" w:rsidRDefault="001F2EFA" w:rsidP="001F2EFA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43.4pt;margin-top:-18.65pt;width:183.4pt;height:1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" filled="f" stroked="f" strokeweight=".5pt">
              <v:path arrowok="t"/>
              <v:textbox>
                <w:txbxContent>
                  <w:p w:rsidR="001F2EFA" w:rsidRPr="005200E3" w:rsidRDefault="0040526C" w:rsidP="001F2EFA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</w:t>
                    </w:r>
                    <w:r w:rsidR="001F2EFA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Calidad: María Alejandra Múnera</w:t>
                    </w:r>
                  </w:p>
                  <w:p w:rsidR="001F2EFA" w:rsidRPr="005200E3" w:rsidRDefault="001F2EFA" w:rsidP="001F2EFA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5F07A9" wp14:editId="5FB5B246">
              <wp:simplePos x="0" y="0"/>
              <wp:positionH relativeFrom="column">
                <wp:posOffset>-556260</wp:posOffset>
              </wp:positionH>
              <wp:positionV relativeFrom="paragraph">
                <wp:posOffset>-435610</wp:posOffset>
              </wp:positionV>
              <wp:extent cx="6696075" cy="45720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3.8pt;margin-top:-34.3pt;width:527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" strokeweight=".25pt"/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8521C0" wp14:editId="066C9DB7">
              <wp:simplePos x="0" y="0"/>
              <wp:positionH relativeFrom="column">
                <wp:posOffset>4110990</wp:posOffset>
              </wp:positionH>
              <wp:positionV relativeFrom="paragraph">
                <wp:posOffset>-456565</wp:posOffset>
              </wp:positionV>
              <wp:extent cx="0" cy="4762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62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7pt;margin-top:-35.95pt;width:0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EY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Js/zLN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"/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EB3C97" wp14:editId="4E802ECB">
              <wp:simplePos x="0" y="0"/>
              <wp:positionH relativeFrom="column">
                <wp:posOffset>1872615</wp:posOffset>
              </wp:positionH>
              <wp:positionV relativeFrom="paragraph">
                <wp:posOffset>-456565</wp:posOffset>
              </wp:positionV>
              <wp:extent cx="0" cy="466725"/>
              <wp:effectExtent l="0" t="0" r="19050" b="9525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47.45pt;margin-top:-35.95pt;width:0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iHQ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"/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8FF598" wp14:editId="7BCD8582">
              <wp:simplePos x="0" y="0"/>
              <wp:positionH relativeFrom="column">
                <wp:posOffset>1871345</wp:posOffset>
              </wp:positionH>
              <wp:positionV relativeFrom="paragraph">
                <wp:posOffset>-395496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2EFA" w:rsidRPr="005200E3" w:rsidRDefault="001F2EFA" w:rsidP="001F2EF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9" type="#_x0000_t202" style="position:absolute;margin-left:147.35pt;margin-top:-31.15pt;width:140.25pt;height: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" filled="f" stroked="f" strokeweight=".5pt">
              <v:path arrowok="t"/>
              <v:textbox>
                <w:txbxContent>
                  <w:p w:rsidR="001F2EFA" w:rsidRPr="005200E3" w:rsidRDefault="001F2EFA" w:rsidP="001F2EFA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87BC66" wp14:editId="70534561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F2EFA" w:rsidRPr="005200E3" w:rsidRDefault="001F2EFA" w:rsidP="001F2EF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45pt;margin-top:-31.55pt;width:140.2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" filled="f" stroked="f" strokeweight=".5pt">
              <v:path arrowok="t"/>
              <v:textbox>
                <w:txbxContent>
                  <w:p w:rsidR="001F2EFA" w:rsidRPr="005200E3" w:rsidRDefault="001F2EFA" w:rsidP="001F2EFA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F2EFA" w:rsidRPr="001F2EFA"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99A082" wp14:editId="31AF8840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EFA" w:rsidRPr="005200E3" w:rsidRDefault="001F2EFA" w:rsidP="001F2EF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31" type="#_x0000_t202" style="position:absolute;margin-left:323.7pt;margin-top:-32.95pt;width:148.5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pw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yqgKcL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1F2EFA" w:rsidRPr="005200E3" w:rsidRDefault="001F2EFA" w:rsidP="001F2EFA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DF" w:rsidRDefault="00A96ADF" w:rsidP="00082A57">
      <w:pPr>
        <w:spacing w:after="0" w:line="240" w:lineRule="auto"/>
      </w:pPr>
      <w:r>
        <w:separator/>
      </w:r>
    </w:p>
  </w:footnote>
  <w:footnote w:type="continuationSeparator" w:id="0">
    <w:p w:rsidR="00A96ADF" w:rsidRDefault="00A96ADF" w:rsidP="0008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816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082A57" w:rsidRPr="00082A57" w:rsidTr="00082A57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082A57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1F2F3B2" wp14:editId="407BCD0E">
                <wp:simplePos x="0" y="0"/>
                <wp:positionH relativeFrom="margin">
                  <wp:posOffset>114300</wp:posOffset>
                </wp:positionH>
                <wp:positionV relativeFrom="margin">
                  <wp:posOffset>55245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82A57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76604F" wp14:editId="2059A8D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453AD" w:rsidRPr="002453AD" w:rsidRDefault="002453AD" w:rsidP="005E1690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8"/>
              <w:szCs w:val="24"/>
              <w:lang w:eastAsia="es-ES"/>
            </w:rPr>
          </w:pPr>
          <w:r w:rsidRPr="002453AD">
            <w:rPr>
              <w:rFonts w:ascii="Humanst521 BT" w:eastAsia="Calibri" w:hAnsi="Humanst521 BT" w:cs="Arial"/>
              <w:b/>
              <w:color w:val="365F91"/>
              <w:sz w:val="28"/>
              <w:szCs w:val="24"/>
              <w:lang w:eastAsia="es-ES"/>
            </w:rPr>
            <w:t>PROGRAMA</w:t>
          </w:r>
        </w:p>
        <w:p w:rsidR="00082A57" w:rsidRPr="00082A57" w:rsidRDefault="002453AD" w:rsidP="002453AD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  <w:lang w:val="es-ES_tradnl" w:eastAsia="es-ES"/>
            </w:rPr>
          </w:pPr>
          <w:r>
            <w:rPr>
              <w:rFonts w:ascii="Humanst521 BT" w:eastAsia="Calibri" w:hAnsi="Humanst521 BT" w:cs="Arial"/>
              <w:b/>
              <w:color w:val="365F91"/>
              <w:sz w:val="28"/>
              <w:szCs w:val="24"/>
              <w:lang w:eastAsia="es-ES"/>
            </w:rPr>
            <w:t xml:space="preserve">PARA LA SELECCIÓN, ENTREGA Y CONTROL DE </w:t>
          </w:r>
          <w:r w:rsidR="00082A57" w:rsidRPr="002453AD">
            <w:rPr>
              <w:rFonts w:ascii="Humanst521 BT" w:eastAsia="Calibri" w:hAnsi="Humanst521 BT" w:cs="Arial"/>
              <w:b/>
              <w:color w:val="365F91"/>
              <w:sz w:val="28"/>
              <w:szCs w:val="24"/>
              <w:lang w:eastAsia="es-ES"/>
            </w:rPr>
            <w:t xml:space="preserve">ELEMENTOS DE PROTECCIÓN </w:t>
          </w:r>
          <w:r w:rsidR="009C3C6B" w:rsidRPr="002453AD">
            <w:rPr>
              <w:rFonts w:ascii="Humanst521 BT" w:eastAsia="Calibri" w:hAnsi="Humanst521 BT" w:cs="Arial"/>
              <w:b/>
              <w:color w:val="365F91"/>
              <w:sz w:val="28"/>
              <w:szCs w:val="24"/>
              <w:lang w:eastAsia="es-ES"/>
            </w:rPr>
            <w:t>PERSONAL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82A57" w:rsidRPr="00082A57" w:rsidRDefault="00082A57" w:rsidP="000113E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Código:  </w:t>
          </w:r>
          <w:r w:rsidR="000113EE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GTH-PG-01</w:t>
          </w:r>
        </w:p>
      </w:tc>
    </w:tr>
    <w:tr w:rsidR="00082A57" w:rsidRPr="00082A57" w:rsidTr="00082A57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Versión: 1</w:t>
          </w:r>
        </w:p>
      </w:tc>
    </w:tr>
    <w:tr w:rsidR="00082A57" w:rsidRPr="00082A57" w:rsidTr="00082A57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Actualizado: </w:t>
          </w:r>
          <w:r w:rsidR="000113EE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>21/12/2016</w:t>
          </w:r>
        </w:p>
      </w:tc>
    </w:tr>
    <w:tr w:rsidR="00082A57" w:rsidRPr="00082A57" w:rsidTr="00082A57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s-ES" w:eastAsia="es-E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82A57" w:rsidRPr="00082A57" w:rsidRDefault="00082A57" w:rsidP="00082A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</w:pP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Página 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begin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instrText>PAGE  \* Arabic  \* MERGEFORMAT</w:instrTex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separate"/>
          </w:r>
          <w:r w:rsidR="00BF7B9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 w:eastAsia="es-ES"/>
            </w:rPr>
            <w:t>2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end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t xml:space="preserve"> de 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begin"/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instrText>NUMPAGES  \* Arabic  \* MERGEFORMAT</w:instrTex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separate"/>
          </w:r>
          <w:r w:rsidR="00BF7B94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 w:eastAsia="es-ES"/>
            </w:rPr>
            <w:t>7</w:t>
          </w:r>
          <w:r w:rsidRPr="00082A57">
            <w:rPr>
              <w:rFonts w:ascii="Palatino Linotype" w:eastAsia="Calibri" w:hAnsi="Palatino Linotype" w:cs="Arial"/>
              <w:b/>
              <w:sz w:val="20"/>
              <w:szCs w:val="20"/>
              <w:lang w:val="es-ES" w:eastAsia="es-ES"/>
            </w:rPr>
            <w:fldChar w:fldCharType="end"/>
          </w:r>
        </w:p>
      </w:tc>
    </w:tr>
  </w:tbl>
  <w:p w:rsidR="00082A57" w:rsidRDefault="00082A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D62"/>
    <w:multiLevelType w:val="hybridMultilevel"/>
    <w:tmpl w:val="7ED0811C"/>
    <w:lvl w:ilvl="0" w:tplc="A5B458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47D9"/>
    <w:multiLevelType w:val="multilevel"/>
    <w:tmpl w:val="F642C5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4F81BD" w:themeColor="accen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58F5480"/>
    <w:multiLevelType w:val="multilevel"/>
    <w:tmpl w:val="F642C5C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4F81BD" w:themeColor="accen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2D672A5"/>
    <w:multiLevelType w:val="multilevel"/>
    <w:tmpl w:val="FC14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7"/>
    <w:rsid w:val="000113EE"/>
    <w:rsid w:val="0002321B"/>
    <w:rsid w:val="00023C6A"/>
    <w:rsid w:val="0003566E"/>
    <w:rsid w:val="00056D82"/>
    <w:rsid w:val="00082A57"/>
    <w:rsid w:val="00085B8D"/>
    <w:rsid w:val="000A780C"/>
    <w:rsid w:val="000B6294"/>
    <w:rsid w:val="000F4237"/>
    <w:rsid w:val="00114E50"/>
    <w:rsid w:val="00132A0F"/>
    <w:rsid w:val="00133B45"/>
    <w:rsid w:val="00167556"/>
    <w:rsid w:val="00192895"/>
    <w:rsid w:val="001A20B2"/>
    <w:rsid w:val="001B1A23"/>
    <w:rsid w:val="001D394B"/>
    <w:rsid w:val="001D7762"/>
    <w:rsid w:val="001F2EFA"/>
    <w:rsid w:val="00235F8F"/>
    <w:rsid w:val="0024120E"/>
    <w:rsid w:val="002453AD"/>
    <w:rsid w:val="00246E10"/>
    <w:rsid w:val="00250075"/>
    <w:rsid w:val="002B1FBA"/>
    <w:rsid w:val="002D346B"/>
    <w:rsid w:val="002E72C0"/>
    <w:rsid w:val="0030790C"/>
    <w:rsid w:val="00363F44"/>
    <w:rsid w:val="003908AC"/>
    <w:rsid w:val="003A316E"/>
    <w:rsid w:val="003D1AFA"/>
    <w:rsid w:val="003E6BC5"/>
    <w:rsid w:val="0040526C"/>
    <w:rsid w:val="004A1052"/>
    <w:rsid w:val="004B2B60"/>
    <w:rsid w:val="004B4C71"/>
    <w:rsid w:val="004B5A0D"/>
    <w:rsid w:val="004E3A28"/>
    <w:rsid w:val="005127CC"/>
    <w:rsid w:val="00516D78"/>
    <w:rsid w:val="005278E5"/>
    <w:rsid w:val="0057177A"/>
    <w:rsid w:val="00573092"/>
    <w:rsid w:val="005E1020"/>
    <w:rsid w:val="005E1690"/>
    <w:rsid w:val="0062797C"/>
    <w:rsid w:val="00717B1B"/>
    <w:rsid w:val="00736DDE"/>
    <w:rsid w:val="00761C9A"/>
    <w:rsid w:val="007D7A0A"/>
    <w:rsid w:val="007F4735"/>
    <w:rsid w:val="00804DC6"/>
    <w:rsid w:val="00814DA1"/>
    <w:rsid w:val="008151DB"/>
    <w:rsid w:val="00826936"/>
    <w:rsid w:val="00883A65"/>
    <w:rsid w:val="008A43B0"/>
    <w:rsid w:val="009049AB"/>
    <w:rsid w:val="00916C9E"/>
    <w:rsid w:val="00922550"/>
    <w:rsid w:val="00926E81"/>
    <w:rsid w:val="0095229E"/>
    <w:rsid w:val="00963246"/>
    <w:rsid w:val="00983E26"/>
    <w:rsid w:val="009A3F69"/>
    <w:rsid w:val="009B6D02"/>
    <w:rsid w:val="009C3713"/>
    <w:rsid w:val="009C3C6B"/>
    <w:rsid w:val="00A06190"/>
    <w:rsid w:val="00A43485"/>
    <w:rsid w:val="00A459DC"/>
    <w:rsid w:val="00A80911"/>
    <w:rsid w:val="00A96049"/>
    <w:rsid w:val="00A96ADF"/>
    <w:rsid w:val="00AC053A"/>
    <w:rsid w:val="00AF0E75"/>
    <w:rsid w:val="00B846F4"/>
    <w:rsid w:val="00BA5597"/>
    <w:rsid w:val="00BC162D"/>
    <w:rsid w:val="00BE2559"/>
    <w:rsid w:val="00BF0BF9"/>
    <w:rsid w:val="00BF7B94"/>
    <w:rsid w:val="00C13F2E"/>
    <w:rsid w:val="00C37BFE"/>
    <w:rsid w:val="00C46E2B"/>
    <w:rsid w:val="00C64B4A"/>
    <w:rsid w:val="00C66689"/>
    <w:rsid w:val="00CC388C"/>
    <w:rsid w:val="00CD2624"/>
    <w:rsid w:val="00CF68C3"/>
    <w:rsid w:val="00D10685"/>
    <w:rsid w:val="00D3347A"/>
    <w:rsid w:val="00D92593"/>
    <w:rsid w:val="00DA6C04"/>
    <w:rsid w:val="00DB4297"/>
    <w:rsid w:val="00DD0CA8"/>
    <w:rsid w:val="00E649DF"/>
    <w:rsid w:val="00ED16CE"/>
    <w:rsid w:val="00EE2045"/>
    <w:rsid w:val="00EF4362"/>
    <w:rsid w:val="00F978BB"/>
    <w:rsid w:val="00FB22E3"/>
    <w:rsid w:val="00FC34DD"/>
    <w:rsid w:val="00FD0C0D"/>
    <w:rsid w:val="00FF123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6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A57"/>
  </w:style>
  <w:style w:type="paragraph" w:styleId="Piedepgina">
    <w:name w:val="footer"/>
    <w:basedOn w:val="Normal"/>
    <w:link w:val="PiedepginaCar"/>
    <w:uiPriority w:val="99"/>
    <w:unhideWhenUsed/>
    <w:rsid w:val="00082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A57"/>
  </w:style>
  <w:style w:type="paragraph" w:styleId="Prrafodelista">
    <w:name w:val="List Paragraph"/>
    <w:basedOn w:val="Normal"/>
    <w:uiPriority w:val="34"/>
    <w:qFormat/>
    <w:rsid w:val="00082A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3A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A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928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28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28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E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E81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C4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6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A57"/>
  </w:style>
  <w:style w:type="paragraph" w:styleId="Piedepgina">
    <w:name w:val="footer"/>
    <w:basedOn w:val="Normal"/>
    <w:link w:val="PiedepginaCar"/>
    <w:uiPriority w:val="99"/>
    <w:unhideWhenUsed/>
    <w:rsid w:val="00082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A57"/>
  </w:style>
  <w:style w:type="paragraph" w:styleId="Prrafodelista">
    <w:name w:val="List Paragraph"/>
    <w:basedOn w:val="Normal"/>
    <w:uiPriority w:val="34"/>
    <w:qFormat/>
    <w:rsid w:val="00082A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3A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A2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928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28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28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E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E81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C4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38BF96-A0CD-49BC-A756-719D81FAB0A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16D7523-E889-4000-B810-7583AC966371}">
      <dgm:prSet phldrT="[Texto]"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INICIO</a:t>
          </a:r>
        </a:p>
      </dgm:t>
    </dgm:pt>
    <dgm:pt modelId="{8C007E46-3D61-4749-8745-8FA057F55F03}" type="parTrans" cxnId="{F0848000-F477-4B12-8C2D-5A591FC02601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339503B0-2408-4180-9F65-1765D011C6D7}" type="sibTrans" cxnId="{F0848000-F477-4B12-8C2D-5A591FC02601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E5CDAA9E-58A8-416B-AE28-D657686E228A}">
      <dgm:prSet phldrT="[Texto]"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1. Identificar peligros</a:t>
          </a:r>
        </a:p>
      </dgm:t>
    </dgm:pt>
    <dgm:pt modelId="{ED804438-7AA7-475B-96EC-53A2B3561383}" type="parTrans" cxnId="{A56E1845-49C2-40FF-A5CA-81B03E050DBA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3E4605F9-4097-4ADC-A1B3-CE796A9030A8}" type="sibTrans" cxnId="{A56E1845-49C2-40FF-A5CA-81B03E050DBA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4FA5F97F-F264-4EC7-9B3A-398D715687C1}">
      <dgm:prSet phldrT="[Texto]"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FIN</a:t>
          </a:r>
        </a:p>
      </dgm:t>
    </dgm:pt>
    <dgm:pt modelId="{E2FC25D6-F37D-49EF-80B4-72933DB1787E}" type="parTrans" cxnId="{D5E92F52-D7EF-40FB-B99F-21F632A51CD9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3D8F904F-5433-4C20-BB56-211E599986FF}" type="sibTrans" cxnId="{D5E92F52-D7EF-40FB-B99F-21F632A51CD9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3E448994-3955-46FE-8149-625A29C73233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2. Seleccionar el EPP adecuado</a:t>
          </a:r>
        </a:p>
      </dgm:t>
    </dgm:pt>
    <dgm:pt modelId="{EAB86EC3-CE65-45FB-8D35-A1604566B4D3}" type="parTrans" cxnId="{AA2C72F3-FA06-404C-83FA-2B119E665D15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59ADB6D1-4395-4A4D-9D6E-ED841D021724}" type="sibTrans" cxnId="{AA2C72F3-FA06-404C-83FA-2B119E665D15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9AD65416-A2EF-4D6E-8EF9-D61B7739724F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3. Divulgar el programa</a:t>
          </a:r>
        </a:p>
      </dgm:t>
    </dgm:pt>
    <dgm:pt modelId="{5CBA5142-F5C5-4039-907C-1E0AC4FDFFF8}" type="parTrans" cxnId="{4759B0D0-EBFC-4D08-93B4-64A7B42B9D5C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25352534-E802-4DAD-89E5-DB2C4C17EC64}" type="sibTrans" cxnId="{4759B0D0-EBFC-4D08-93B4-64A7B42B9D5C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888B1D63-D6F0-4387-A69B-144A465EC6FF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4. Entrega del EPP</a:t>
          </a:r>
        </a:p>
      </dgm:t>
    </dgm:pt>
    <dgm:pt modelId="{D121243C-C079-4CB6-95B8-2B4EDF9CF643}" type="parTrans" cxnId="{83FCF0E8-56FC-469F-8588-AB2FF89C7016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82FCA502-B53A-49A2-9AD4-94C01D4E4D41}" type="sibTrans" cxnId="{83FCF0E8-56FC-469F-8588-AB2FF89C7016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ADD64065-15EB-434E-95D8-7B97163A76AA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5. Seguimiento del EPP</a:t>
          </a:r>
        </a:p>
      </dgm:t>
    </dgm:pt>
    <dgm:pt modelId="{623720B6-DBF1-4F99-9634-025B8734140C}" type="parTrans" cxnId="{82CCC5C9-9B7B-461F-97DB-8FC3C61B9040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18F28F55-0194-4DF7-9702-8228BC8551B0}" type="sibTrans" cxnId="{82CCC5C9-9B7B-461F-97DB-8FC3C61B9040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DCF672CE-820A-4B2B-9F6C-98CC9D249216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6. Evaluación del proceso</a:t>
          </a:r>
        </a:p>
      </dgm:t>
    </dgm:pt>
    <dgm:pt modelId="{05766C02-9045-4135-BAA7-AC05D8E6B563}" type="parTrans" cxnId="{B63CB470-691A-421E-9350-0F83A7375FBC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DEE114B8-6A09-4382-A3C3-3DEEB4876E14}" type="sibTrans" cxnId="{B63CB470-691A-421E-9350-0F83A7375FBC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7B5BA218-DA44-47AE-B2CD-F8B08E9A252E}">
      <dgm:prSet custT="1"/>
      <dgm:spPr/>
      <dgm:t>
        <a:bodyPr/>
        <a:lstStyle/>
        <a:p>
          <a:r>
            <a:rPr lang="es-CO" sz="1100">
              <a:latin typeface="Palatino Linotype" pitchFamily="18" charset="0"/>
            </a:rPr>
            <a:t>7. Mejora Continua</a:t>
          </a:r>
        </a:p>
      </dgm:t>
    </dgm:pt>
    <dgm:pt modelId="{93AF38AB-3E29-4A01-80F8-A10D9679BBE2}" type="parTrans" cxnId="{BE69B417-92A0-4199-8768-700DE6132972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4330A70E-E029-4AD4-8758-AEA4B6F40AF9}" type="sibTrans" cxnId="{BE69B417-92A0-4199-8768-700DE6132972}">
      <dgm:prSet/>
      <dgm:spPr/>
      <dgm:t>
        <a:bodyPr/>
        <a:lstStyle/>
        <a:p>
          <a:endParaRPr lang="es-CO" sz="1100">
            <a:latin typeface="Palatino Linotype" pitchFamily="18" charset="0"/>
          </a:endParaRPr>
        </a:p>
      </dgm:t>
    </dgm:pt>
    <dgm:pt modelId="{D9F0578A-F451-46F0-8D17-BB23C825596F}" type="pres">
      <dgm:prSet presAssocID="{4138BF96-A0CD-49BC-A756-719D81FAB0A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540BAE81-87C6-416D-A63D-141D451F3F3C}" type="pres">
      <dgm:prSet presAssocID="{616D7523-E889-4000-B810-7583AC966371}" presName="hierRoot1" presStyleCnt="0"/>
      <dgm:spPr/>
    </dgm:pt>
    <dgm:pt modelId="{4B6C447F-3DEB-47CD-BBCE-1B6198FC19C7}" type="pres">
      <dgm:prSet presAssocID="{616D7523-E889-4000-B810-7583AC966371}" presName="composite" presStyleCnt="0"/>
      <dgm:spPr/>
    </dgm:pt>
    <dgm:pt modelId="{1C9639FE-C0F3-4F7E-868E-9E2D8A7B1C11}" type="pres">
      <dgm:prSet presAssocID="{616D7523-E889-4000-B810-7583AC966371}" presName="background" presStyleLbl="node0" presStyleIdx="0" presStyleCnt="1"/>
      <dgm:spPr>
        <a:prstGeom prst="ellipse">
          <a:avLst/>
        </a:prstGeom>
      </dgm:spPr>
    </dgm:pt>
    <dgm:pt modelId="{A6564D1D-15F4-4050-8739-760D6A7C8C78}" type="pres">
      <dgm:prSet presAssocID="{616D7523-E889-4000-B810-7583AC966371}" presName="text" presStyleLbl="fgAcc0" presStyleIdx="0" presStyleCnt="1" custScaleX="180569" custScaleY="6733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917BA23-71C4-4B86-AE6A-B631A9EB5493}" type="pres">
      <dgm:prSet presAssocID="{616D7523-E889-4000-B810-7583AC966371}" presName="hierChild2" presStyleCnt="0"/>
      <dgm:spPr/>
    </dgm:pt>
    <dgm:pt modelId="{FA5D4888-AA10-44ED-B310-F535B10A6E99}" type="pres">
      <dgm:prSet presAssocID="{ED804438-7AA7-475B-96EC-53A2B356138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ECDC5768-AE3B-43E4-A174-F131508D4EAB}" type="pres">
      <dgm:prSet presAssocID="{E5CDAA9E-58A8-416B-AE28-D657686E228A}" presName="hierRoot2" presStyleCnt="0"/>
      <dgm:spPr/>
    </dgm:pt>
    <dgm:pt modelId="{462F4EBA-75C3-40BA-9986-2B250221DD02}" type="pres">
      <dgm:prSet presAssocID="{E5CDAA9E-58A8-416B-AE28-D657686E228A}" presName="composite2" presStyleCnt="0"/>
      <dgm:spPr/>
    </dgm:pt>
    <dgm:pt modelId="{8973B1B9-A279-4F33-B7A0-B8DA898A0C27}" type="pres">
      <dgm:prSet presAssocID="{E5CDAA9E-58A8-416B-AE28-D657686E228A}" presName="background2" presStyleLbl="node2" presStyleIdx="0" presStyleCnt="1"/>
      <dgm:spPr/>
    </dgm:pt>
    <dgm:pt modelId="{DFD3A461-C825-4E67-A633-8E3CDA533608}" type="pres">
      <dgm:prSet presAssocID="{E5CDAA9E-58A8-416B-AE28-D657686E228A}" presName="text2" presStyleLbl="fgAcc2" presStyleIdx="0" presStyleCnt="1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5A3E485-16B7-423A-A40B-3B4B39106EE3}" type="pres">
      <dgm:prSet presAssocID="{E5CDAA9E-58A8-416B-AE28-D657686E228A}" presName="hierChild3" presStyleCnt="0"/>
      <dgm:spPr/>
    </dgm:pt>
    <dgm:pt modelId="{1707568E-C669-4D0B-A497-203046D2D87D}" type="pres">
      <dgm:prSet presAssocID="{EAB86EC3-CE65-45FB-8D35-A1604566B4D3}" presName="Name17" presStyleLbl="parChTrans1D3" presStyleIdx="0" presStyleCnt="1" custSzX="272389"/>
      <dgm:spPr/>
      <dgm:t>
        <a:bodyPr/>
        <a:lstStyle/>
        <a:p>
          <a:endParaRPr lang="es-CO"/>
        </a:p>
      </dgm:t>
    </dgm:pt>
    <dgm:pt modelId="{5302A499-5CF6-444B-8462-6A925AEAEC0C}" type="pres">
      <dgm:prSet presAssocID="{3E448994-3955-46FE-8149-625A29C73233}" presName="hierRoot3" presStyleCnt="0"/>
      <dgm:spPr/>
    </dgm:pt>
    <dgm:pt modelId="{7784084E-AC54-4DEA-AC81-42956467EB4E}" type="pres">
      <dgm:prSet presAssocID="{3E448994-3955-46FE-8149-625A29C73233}" presName="composite3" presStyleCnt="0"/>
      <dgm:spPr/>
    </dgm:pt>
    <dgm:pt modelId="{26D1D18D-3E9F-4BF1-9DD5-166DE5BAE841}" type="pres">
      <dgm:prSet presAssocID="{3E448994-3955-46FE-8149-625A29C73233}" presName="background3" presStyleLbl="node3" presStyleIdx="0" presStyleCnt="1"/>
      <dgm:spPr/>
    </dgm:pt>
    <dgm:pt modelId="{2AA452A2-CE29-44CB-B18E-352E54611F28}" type="pres">
      <dgm:prSet presAssocID="{3E448994-3955-46FE-8149-625A29C73233}" presName="text3" presStyleLbl="fgAcc3" presStyleIdx="0" presStyleCnt="1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912B17D-1529-4132-8178-F152601A93AD}" type="pres">
      <dgm:prSet presAssocID="{3E448994-3955-46FE-8149-625A29C73233}" presName="hierChild4" presStyleCnt="0"/>
      <dgm:spPr/>
    </dgm:pt>
    <dgm:pt modelId="{0E93C645-16C8-4D00-B36E-57244AD3D977}" type="pres">
      <dgm:prSet presAssocID="{5CBA5142-F5C5-4039-907C-1E0AC4FDFFF8}" presName="Name23" presStyleLbl="parChTrans1D4" presStyleIdx="0" presStyleCnt="6" custSzX="272389"/>
      <dgm:spPr/>
      <dgm:t>
        <a:bodyPr/>
        <a:lstStyle/>
        <a:p>
          <a:endParaRPr lang="es-CO"/>
        </a:p>
      </dgm:t>
    </dgm:pt>
    <dgm:pt modelId="{319163BE-2E92-4F45-83A5-4FFE636E7717}" type="pres">
      <dgm:prSet presAssocID="{9AD65416-A2EF-4D6E-8EF9-D61B7739724F}" presName="hierRoot4" presStyleCnt="0"/>
      <dgm:spPr/>
    </dgm:pt>
    <dgm:pt modelId="{EB397519-F6A4-45C7-A9A0-39767B6766AA}" type="pres">
      <dgm:prSet presAssocID="{9AD65416-A2EF-4D6E-8EF9-D61B7739724F}" presName="composite4" presStyleCnt="0"/>
      <dgm:spPr/>
    </dgm:pt>
    <dgm:pt modelId="{ADFF4565-7DB8-4E4A-9068-40F259E79DA2}" type="pres">
      <dgm:prSet presAssocID="{9AD65416-A2EF-4D6E-8EF9-D61B7739724F}" presName="background4" presStyleLbl="node4" presStyleIdx="0" presStyleCnt="6"/>
      <dgm:spPr/>
    </dgm:pt>
    <dgm:pt modelId="{67428FF1-A443-4A3D-BF19-6DAF3115E4EA}" type="pres">
      <dgm:prSet presAssocID="{9AD65416-A2EF-4D6E-8EF9-D61B7739724F}" presName="text4" presStyleLbl="fgAcc4" presStyleIdx="0" presStyleCnt="6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AF2FB84-D97B-45D8-A8A5-4D609E2D252E}" type="pres">
      <dgm:prSet presAssocID="{9AD65416-A2EF-4D6E-8EF9-D61B7739724F}" presName="hierChild5" presStyleCnt="0"/>
      <dgm:spPr/>
    </dgm:pt>
    <dgm:pt modelId="{631AD746-F8DB-431D-BE70-1CA34B4A7CB2}" type="pres">
      <dgm:prSet presAssocID="{D121243C-C079-4CB6-95B8-2B4EDF9CF643}" presName="Name23" presStyleLbl="parChTrans1D4" presStyleIdx="1" presStyleCnt="6" custSzX="272389"/>
      <dgm:spPr/>
      <dgm:t>
        <a:bodyPr/>
        <a:lstStyle/>
        <a:p>
          <a:endParaRPr lang="es-CO"/>
        </a:p>
      </dgm:t>
    </dgm:pt>
    <dgm:pt modelId="{4A07C21A-D5A9-40D9-BBC8-DC28B1E3820B}" type="pres">
      <dgm:prSet presAssocID="{888B1D63-D6F0-4387-A69B-144A465EC6FF}" presName="hierRoot4" presStyleCnt="0"/>
      <dgm:spPr/>
    </dgm:pt>
    <dgm:pt modelId="{B0ABBD36-557B-4CE1-BE1F-11A92AEFEF77}" type="pres">
      <dgm:prSet presAssocID="{888B1D63-D6F0-4387-A69B-144A465EC6FF}" presName="composite4" presStyleCnt="0"/>
      <dgm:spPr/>
    </dgm:pt>
    <dgm:pt modelId="{87BAD066-863F-4776-A368-03DDB26BE795}" type="pres">
      <dgm:prSet presAssocID="{888B1D63-D6F0-4387-A69B-144A465EC6FF}" presName="background4" presStyleLbl="node4" presStyleIdx="1" presStyleCnt="6"/>
      <dgm:spPr/>
    </dgm:pt>
    <dgm:pt modelId="{DB1DC379-B6AD-4179-BED7-AA47CEB21E91}" type="pres">
      <dgm:prSet presAssocID="{888B1D63-D6F0-4387-A69B-144A465EC6FF}" presName="text4" presStyleLbl="fgAcc4" presStyleIdx="1" presStyleCnt="6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2D7C32B-BE5B-4CA8-A3D5-ADF50BC44C33}" type="pres">
      <dgm:prSet presAssocID="{888B1D63-D6F0-4387-A69B-144A465EC6FF}" presName="hierChild5" presStyleCnt="0"/>
      <dgm:spPr/>
    </dgm:pt>
    <dgm:pt modelId="{FB7F6B31-7606-4F08-A7FF-543F4188B843}" type="pres">
      <dgm:prSet presAssocID="{623720B6-DBF1-4F99-9634-025B8734140C}" presName="Name23" presStyleLbl="parChTrans1D4" presStyleIdx="2" presStyleCnt="6" custSzX="272389"/>
      <dgm:spPr/>
      <dgm:t>
        <a:bodyPr/>
        <a:lstStyle/>
        <a:p>
          <a:endParaRPr lang="es-CO"/>
        </a:p>
      </dgm:t>
    </dgm:pt>
    <dgm:pt modelId="{A57A4EC3-3801-4611-861F-D71AD5472D48}" type="pres">
      <dgm:prSet presAssocID="{ADD64065-15EB-434E-95D8-7B97163A76AA}" presName="hierRoot4" presStyleCnt="0"/>
      <dgm:spPr/>
    </dgm:pt>
    <dgm:pt modelId="{868D85AB-49B1-4CC6-9570-6A484C0011C8}" type="pres">
      <dgm:prSet presAssocID="{ADD64065-15EB-434E-95D8-7B97163A76AA}" presName="composite4" presStyleCnt="0"/>
      <dgm:spPr/>
    </dgm:pt>
    <dgm:pt modelId="{9AE047C3-7D6D-443F-A3B3-721EAE5ECF6A}" type="pres">
      <dgm:prSet presAssocID="{ADD64065-15EB-434E-95D8-7B97163A76AA}" presName="background4" presStyleLbl="node4" presStyleIdx="2" presStyleCnt="6"/>
      <dgm:spPr/>
    </dgm:pt>
    <dgm:pt modelId="{8763B51C-5473-4CC5-8DA6-2909CE2916EF}" type="pres">
      <dgm:prSet presAssocID="{ADD64065-15EB-434E-95D8-7B97163A76AA}" presName="text4" presStyleLbl="fgAcc4" presStyleIdx="2" presStyleCnt="6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57B334A-D956-45F3-A83E-3CFBB712B4CB}" type="pres">
      <dgm:prSet presAssocID="{ADD64065-15EB-434E-95D8-7B97163A76AA}" presName="hierChild5" presStyleCnt="0"/>
      <dgm:spPr/>
    </dgm:pt>
    <dgm:pt modelId="{8EFE7CF2-464E-4EC0-A92C-4619D22877B7}" type="pres">
      <dgm:prSet presAssocID="{05766C02-9045-4135-BAA7-AC05D8E6B563}" presName="Name23" presStyleLbl="parChTrans1D4" presStyleIdx="3" presStyleCnt="6" custSzX="272389"/>
      <dgm:spPr/>
      <dgm:t>
        <a:bodyPr/>
        <a:lstStyle/>
        <a:p>
          <a:endParaRPr lang="es-CO"/>
        </a:p>
      </dgm:t>
    </dgm:pt>
    <dgm:pt modelId="{48C7BE60-7AE2-48AB-92D9-CE386D50CA14}" type="pres">
      <dgm:prSet presAssocID="{DCF672CE-820A-4B2B-9F6C-98CC9D249216}" presName="hierRoot4" presStyleCnt="0"/>
      <dgm:spPr/>
    </dgm:pt>
    <dgm:pt modelId="{D3EA689D-D28B-4366-BE43-99FA867F55D2}" type="pres">
      <dgm:prSet presAssocID="{DCF672CE-820A-4B2B-9F6C-98CC9D249216}" presName="composite4" presStyleCnt="0"/>
      <dgm:spPr/>
    </dgm:pt>
    <dgm:pt modelId="{74B18AE3-51F7-47E9-A423-CBE5AB4ABA06}" type="pres">
      <dgm:prSet presAssocID="{DCF672CE-820A-4B2B-9F6C-98CC9D249216}" presName="background4" presStyleLbl="node4" presStyleIdx="3" presStyleCnt="6"/>
      <dgm:spPr/>
    </dgm:pt>
    <dgm:pt modelId="{910B6D0D-D5B1-45A6-9463-86B7DB4B0CE7}" type="pres">
      <dgm:prSet presAssocID="{DCF672CE-820A-4B2B-9F6C-98CC9D249216}" presName="text4" presStyleLbl="fgAcc4" presStyleIdx="3" presStyleCnt="6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3F9EB8-1073-43A6-ADCA-0C6E2A5B249F}" type="pres">
      <dgm:prSet presAssocID="{DCF672CE-820A-4B2B-9F6C-98CC9D249216}" presName="hierChild5" presStyleCnt="0"/>
      <dgm:spPr/>
    </dgm:pt>
    <dgm:pt modelId="{74A4F5A0-2C84-491D-867E-927F41EEE478}" type="pres">
      <dgm:prSet presAssocID="{93AF38AB-3E29-4A01-80F8-A10D9679BBE2}" presName="Name23" presStyleLbl="parChTrans1D4" presStyleIdx="4" presStyleCnt="6" custSzX="272389"/>
      <dgm:spPr/>
      <dgm:t>
        <a:bodyPr/>
        <a:lstStyle/>
        <a:p>
          <a:endParaRPr lang="es-CO"/>
        </a:p>
      </dgm:t>
    </dgm:pt>
    <dgm:pt modelId="{A6BE781E-F47C-4C53-9C29-0B4F95EE1F2D}" type="pres">
      <dgm:prSet presAssocID="{7B5BA218-DA44-47AE-B2CD-F8B08E9A252E}" presName="hierRoot4" presStyleCnt="0"/>
      <dgm:spPr/>
    </dgm:pt>
    <dgm:pt modelId="{9941704D-49CA-4AB6-8017-21647E1D224F}" type="pres">
      <dgm:prSet presAssocID="{7B5BA218-DA44-47AE-B2CD-F8B08E9A252E}" presName="composite4" presStyleCnt="0"/>
      <dgm:spPr/>
    </dgm:pt>
    <dgm:pt modelId="{181B23FB-12BD-44AF-8CC6-38443A56E394}" type="pres">
      <dgm:prSet presAssocID="{7B5BA218-DA44-47AE-B2CD-F8B08E9A252E}" presName="background4" presStyleLbl="node4" presStyleIdx="4" presStyleCnt="6"/>
      <dgm:spPr/>
    </dgm:pt>
    <dgm:pt modelId="{137C6601-6469-49F7-9920-AA64CE04E73F}" type="pres">
      <dgm:prSet presAssocID="{7B5BA218-DA44-47AE-B2CD-F8B08E9A252E}" presName="text4" presStyleLbl="fgAcc4" presStyleIdx="4" presStyleCnt="6" custScaleX="4192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948253-18CF-4DC6-B7F2-F8C6BE8A45C7}" type="pres">
      <dgm:prSet presAssocID="{7B5BA218-DA44-47AE-B2CD-F8B08E9A252E}" presName="hierChild5" presStyleCnt="0"/>
      <dgm:spPr/>
    </dgm:pt>
    <dgm:pt modelId="{36635FF0-BEB3-4EFA-8FFB-DCB90E1F04F4}" type="pres">
      <dgm:prSet presAssocID="{E2FC25D6-F37D-49EF-80B4-72933DB1787E}" presName="Name23" presStyleLbl="parChTrans1D4" presStyleIdx="5" presStyleCnt="6"/>
      <dgm:spPr/>
      <dgm:t>
        <a:bodyPr/>
        <a:lstStyle/>
        <a:p>
          <a:endParaRPr lang="es-CO"/>
        </a:p>
      </dgm:t>
    </dgm:pt>
    <dgm:pt modelId="{A6F99DAE-9F4A-49D4-B33A-64E08ED0AEE3}" type="pres">
      <dgm:prSet presAssocID="{4FA5F97F-F264-4EC7-9B3A-398D715687C1}" presName="hierRoot4" presStyleCnt="0"/>
      <dgm:spPr/>
    </dgm:pt>
    <dgm:pt modelId="{F0D83B62-C5C4-4CEB-B380-B420EFF9BDA0}" type="pres">
      <dgm:prSet presAssocID="{4FA5F97F-F264-4EC7-9B3A-398D715687C1}" presName="composite4" presStyleCnt="0"/>
      <dgm:spPr/>
    </dgm:pt>
    <dgm:pt modelId="{CA4530A4-1D1D-452F-A085-BB45A1FB83DB}" type="pres">
      <dgm:prSet presAssocID="{4FA5F97F-F264-4EC7-9B3A-398D715687C1}" presName="background4" presStyleLbl="node4" presStyleIdx="5" presStyleCnt="6"/>
      <dgm:spPr>
        <a:prstGeom prst="ellipse">
          <a:avLst/>
        </a:prstGeom>
      </dgm:spPr>
    </dgm:pt>
    <dgm:pt modelId="{6979A564-19E4-46BF-9A73-F8670B4C2452}" type="pres">
      <dgm:prSet presAssocID="{4FA5F97F-F264-4EC7-9B3A-398D715687C1}" presName="text4" presStyleLbl="fgAcc4" presStyleIdx="5" presStyleCnt="6" custScaleX="180569" custScaleY="67336" custLinFactNeighborY="-22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CEE6D28-A524-4E5A-BB13-C2BCF822026F}" type="pres">
      <dgm:prSet presAssocID="{4FA5F97F-F264-4EC7-9B3A-398D715687C1}" presName="hierChild5" presStyleCnt="0"/>
      <dgm:spPr/>
    </dgm:pt>
  </dgm:ptLst>
  <dgm:cxnLst>
    <dgm:cxn modelId="{F1DAB05F-77B8-4B95-B341-D8F335506439}" type="presOf" srcId="{616D7523-E889-4000-B810-7583AC966371}" destId="{A6564D1D-15F4-4050-8739-760D6A7C8C78}" srcOrd="0" destOrd="0" presId="urn:microsoft.com/office/officeart/2005/8/layout/hierarchy1"/>
    <dgm:cxn modelId="{BE69B417-92A0-4199-8768-700DE6132972}" srcId="{DCF672CE-820A-4B2B-9F6C-98CC9D249216}" destId="{7B5BA218-DA44-47AE-B2CD-F8B08E9A252E}" srcOrd="0" destOrd="0" parTransId="{93AF38AB-3E29-4A01-80F8-A10D9679BBE2}" sibTransId="{4330A70E-E029-4AD4-8758-AEA4B6F40AF9}"/>
    <dgm:cxn modelId="{D5E92F52-D7EF-40FB-B99F-21F632A51CD9}" srcId="{7B5BA218-DA44-47AE-B2CD-F8B08E9A252E}" destId="{4FA5F97F-F264-4EC7-9B3A-398D715687C1}" srcOrd="0" destOrd="0" parTransId="{E2FC25D6-F37D-49EF-80B4-72933DB1787E}" sibTransId="{3D8F904F-5433-4C20-BB56-211E599986FF}"/>
    <dgm:cxn modelId="{F0848000-F477-4B12-8C2D-5A591FC02601}" srcId="{4138BF96-A0CD-49BC-A756-719D81FAB0A2}" destId="{616D7523-E889-4000-B810-7583AC966371}" srcOrd="0" destOrd="0" parTransId="{8C007E46-3D61-4749-8745-8FA057F55F03}" sibTransId="{339503B0-2408-4180-9F65-1765D011C6D7}"/>
    <dgm:cxn modelId="{9C9E96F3-D63A-49BB-8F17-CAE0A31CF58E}" type="presOf" srcId="{4FA5F97F-F264-4EC7-9B3A-398D715687C1}" destId="{6979A564-19E4-46BF-9A73-F8670B4C2452}" srcOrd="0" destOrd="0" presId="urn:microsoft.com/office/officeart/2005/8/layout/hierarchy1"/>
    <dgm:cxn modelId="{49F7E36B-4340-48D7-84FB-5F391CBDA545}" type="presOf" srcId="{93AF38AB-3E29-4A01-80F8-A10D9679BBE2}" destId="{74A4F5A0-2C84-491D-867E-927F41EEE478}" srcOrd="0" destOrd="0" presId="urn:microsoft.com/office/officeart/2005/8/layout/hierarchy1"/>
    <dgm:cxn modelId="{811AC8E0-B405-4907-B645-2739FA932A82}" type="presOf" srcId="{3E448994-3955-46FE-8149-625A29C73233}" destId="{2AA452A2-CE29-44CB-B18E-352E54611F28}" srcOrd="0" destOrd="0" presId="urn:microsoft.com/office/officeart/2005/8/layout/hierarchy1"/>
    <dgm:cxn modelId="{1BA9A8E4-6F3F-4B7A-B5D1-E2ECD6DDEA6A}" type="presOf" srcId="{EAB86EC3-CE65-45FB-8D35-A1604566B4D3}" destId="{1707568E-C669-4D0B-A497-203046D2D87D}" srcOrd="0" destOrd="0" presId="urn:microsoft.com/office/officeart/2005/8/layout/hierarchy1"/>
    <dgm:cxn modelId="{AA2C72F3-FA06-404C-83FA-2B119E665D15}" srcId="{E5CDAA9E-58A8-416B-AE28-D657686E228A}" destId="{3E448994-3955-46FE-8149-625A29C73233}" srcOrd="0" destOrd="0" parTransId="{EAB86EC3-CE65-45FB-8D35-A1604566B4D3}" sibTransId="{59ADB6D1-4395-4A4D-9D6E-ED841D021724}"/>
    <dgm:cxn modelId="{A061F86F-5676-4969-A1D5-51872F445C96}" type="presOf" srcId="{E5CDAA9E-58A8-416B-AE28-D657686E228A}" destId="{DFD3A461-C825-4E67-A633-8E3CDA533608}" srcOrd="0" destOrd="0" presId="urn:microsoft.com/office/officeart/2005/8/layout/hierarchy1"/>
    <dgm:cxn modelId="{EF685727-4C2D-4C71-A4A4-9FFB07E9E4D7}" type="presOf" srcId="{888B1D63-D6F0-4387-A69B-144A465EC6FF}" destId="{DB1DC379-B6AD-4179-BED7-AA47CEB21E91}" srcOrd="0" destOrd="0" presId="urn:microsoft.com/office/officeart/2005/8/layout/hierarchy1"/>
    <dgm:cxn modelId="{8C413B6E-EFC1-4946-850C-C24C34D6FE96}" type="presOf" srcId="{ED804438-7AA7-475B-96EC-53A2B3561383}" destId="{FA5D4888-AA10-44ED-B310-F535B10A6E99}" srcOrd="0" destOrd="0" presId="urn:microsoft.com/office/officeart/2005/8/layout/hierarchy1"/>
    <dgm:cxn modelId="{A56E1845-49C2-40FF-A5CA-81B03E050DBA}" srcId="{616D7523-E889-4000-B810-7583AC966371}" destId="{E5CDAA9E-58A8-416B-AE28-D657686E228A}" srcOrd="0" destOrd="0" parTransId="{ED804438-7AA7-475B-96EC-53A2B3561383}" sibTransId="{3E4605F9-4097-4ADC-A1B3-CE796A9030A8}"/>
    <dgm:cxn modelId="{4759B0D0-EBFC-4D08-93B4-64A7B42B9D5C}" srcId="{3E448994-3955-46FE-8149-625A29C73233}" destId="{9AD65416-A2EF-4D6E-8EF9-D61B7739724F}" srcOrd="0" destOrd="0" parTransId="{5CBA5142-F5C5-4039-907C-1E0AC4FDFFF8}" sibTransId="{25352534-E802-4DAD-89E5-DB2C4C17EC64}"/>
    <dgm:cxn modelId="{135202DE-9D6A-42CA-8273-64214C17F986}" type="presOf" srcId="{4138BF96-A0CD-49BC-A756-719D81FAB0A2}" destId="{D9F0578A-F451-46F0-8D17-BB23C825596F}" srcOrd="0" destOrd="0" presId="urn:microsoft.com/office/officeart/2005/8/layout/hierarchy1"/>
    <dgm:cxn modelId="{651640F9-2A99-4FC3-ADD3-28AEF98E803C}" type="presOf" srcId="{5CBA5142-F5C5-4039-907C-1E0AC4FDFFF8}" destId="{0E93C645-16C8-4D00-B36E-57244AD3D977}" srcOrd="0" destOrd="0" presId="urn:microsoft.com/office/officeart/2005/8/layout/hierarchy1"/>
    <dgm:cxn modelId="{B63CB470-691A-421E-9350-0F83A7375FBC}" srcId="{ADD64065-15EB-434E-95D8-7B97163A76AA}" destId="{DCF672CE-820A-4B2B-9F6C-98CC9D249216}" srcOrd="0" destOrd="0" parTransId="{05766C02-9045-4135-BAA7-AC05D8E6B563}" sibTransId="{DEE114B8-6A09-4382-A3C3-3DEEB4876E14}"/>
    <dgm:cxn modelId="{83FCF0E8-56FC-469F-8588-AB2FF89C7016}" srcId="{9AD65416-A2EF-4D6E-8EF9-D61B7739724F}" destId="{888B1D63-D6F0-4387-A69B-144A465EC6FF}" srcOrd="0" destOrd="0" parTransId="{D121243C-C079-4CB6-95B8-2B4EDF9CF643}" sibTransId="{82FCA502-B53A-49A2-9AD4-94C01D4E4D41}"/>
    <dgm:cxn modelId="{8048870C-0CF0-433C-9A4D-025D08015C57}" type="presOf" srcId="{D121243C-C079-4CB6-95B8-2B4EDF9CF643}" destId="{631AD746-F8DB-431D-BE70-1CA34B4A7CB2}" srcOrd="0" destOrd="0" presId="urn:microsoft.com/office/officeart/2005/8/layout/hierarchy1"/>
    <dgm:cxn modelId="{2266E3DF-D5D4-4A7E-A919-7311C0DED343}" type="presOf" srcId="{ADD64065-15EB-434E-95D8-7B97163A76AA}" destId="{8763B51C-5473-4CC5-8DA6-2909CE2916EF}" srcOrd="0" destOrd="0" presId="urn:microsoft.com/office/officeart/2005/8/layout/hierarchy1"/>
    <dgm:cxn modelId="{55A0F98A-7450-421A-A745-2F0C82AC403D}" type="presOf" srcId="{623720B6-DBF1-4F99-9634-025B8734140C}" destId="{FB7F6B31-7606-4F08-A7FF-543F4188B843}" srcOrd="0" destOrd="0" presId="urn:microsoft.com/office/officeart/2005/8/layout/hierarchy1"/>
    <dgm:cxn modelId="{EDF6A1A7-9559-4447-BE4E-7EEB6096BC5C}" type="presOf" srcId="{E2FC25D6-F37D-49EF-80B4-72933DB1787E}" destId="{36635FF0-BEB3-4EFA-8FFB-DCB90E1F04F4}" srcOrd="0" destOrd="0" presId="urn:microsoft.com/office/officeart/2005/8/layout/hierarchy1"/>
    <dgm:cxn modelId="{384BBE50-FB3E-4D4D-9443-322CAA63A85D}" type="presOf" srcId="{9AD65416-A2EF-4D6E-8EF9-D61B7739724F}" destId="{67428FF1-A443-4A3D-BF19-6DAF3115E4EA}" srcOrd="0" destOrd="0" presId="urn:microsoft.com/office/officeart/2005/8/layout/hierarchy1"/>
    <dgm:cxn modelId="{82CCC5C9-9B7B-461F-97DB-8FC3C61B9040}" srcId="{888B1D63-D6F0-4387-A69B-144A465EC6FF}" destId="{ADD64065-15EB-434E-95D8-7B97163A76AA}" srcOrd="0" destOrd="0" parTransId="{623720B6-DBF1-4F99-9634-025B8734140C}" sibTransId="{18F28F55-0194-4DF7-9702-8228BC8551B0}"/>
    <dgm:cxn modelId="{0A69CD84-5A1D-4EC7-A0F7-6437236FC7F7}" type="presOf" srcId="{7B5BA218-DA44-47AE-B2CD-F8B08E9A252E}" destId="{137C6601-6469-49F7-9920-AA64CE04E73F}" srcOrd="0" destOrd="0" presId="urn:microsoft.com/office/officeart/2005/8/layout/hierarchy1"/>
    <dgm:cxn modelId="{3044FF69-6A32-4E44-A3CB-E49F90F5131E}" type="presOf" srcId="{DCF672CE-820A-4B2B-9F6C-98CC9D249216}" destId="{910B6D0D-D5B1-45A6-9463-86B7DB4B0CE7}" srcOrd="0" destOrd="0" presId="urn:microsoft.com/office/officeart/2005/8/layout/hierarchy1"/>
    <dgm:cxn modelId="{1D753C45-00C7-4D5F-96B6-DD9FFA5E1E2A}" type="presOf" srcId="{05766C02-9045-4135-BAA7-AC05D8E6B563}" destId="{8EFE7CF2-464E-4EC0-A92C-4619D22877B7}" srcOrd="0" destOrd="0" presId="urn:microsoft.com/office/officeart/2005/8/layout/hierarchy1"/>
    <dgm:cxn modelId="{6EA9C2E4-C929-4870-A7AB-31206CAA4211}" type="presParOf" srcId="{D9F0578A-F451-46F0-8D17-BB23C825596F}" destId="{540BAE81-87C6-416D-A63D-141D451F3F3C}" srcOrd="0" destOrd="0" presId="urn:microsoft.com/office/officeart/2005/8/layout/hierarchy1"/>
    <dgm:cxn modelId="{551E46C9-9756-4022-A206-8D43CF02BBC9}" type="presParOf" srcId="{540BAE81-87C6-416D-A63D-141D451F3F3C}" destId="{4B6C447F-3DEB-47CD-BBCE-1B6198FC19C7}" srcOrd="0" destOrd="0" presId="urn:microsoft.com/office/officeart/2005/8/layout/hierarchy1"/>
    <dgm:cxn modelId="{4F666717-00C8-4CCD-8A0F-D080A1058AEF}" type="presParOf" srcId="{4B6C447F-3DEB-47CD-BBCE-1B6198FC19C7}" destId="{1C9639FE-C0F3-4F7E-868E-9E2D8A7B1C11}" srcOrd="0" destOrd="0" presId="urn:microsoft.com/office/officeart/2005/8/layout/hierarchy1"/>
    <dgm:cxn modelId="{8F54B55B-9FCA-40B5-9EB3-57C098C5591D}" type="presParOf" srcId="{4B6C447F-3DEB-47CD-BBCE-1B6198FC19C7}" destId="{A6564D1D-15F4-4050-8739-760D6A7C8C78}" srcOrd="1" destOrd="0" presId="urn:microsoft.com/office/officeart/2005/8/layout/hierarchy1"/>
    <dgm:cxn modelId="{52EED9FE-B7CE-4FE2-81FE-0120A25A7327}" type="presParOf" srcId="{540BAE81-87C6-416D-A63D-141D451F3F3C}" destId="{F917BA23-71C4-4B86-AE6A-B631A9EB5493}" srcOrd="1" destOrd="0" presId="urn:microsoft.com/office/officeart/2005/8/layout/hierarchy1"/>
    <dgm:cxn modelId="{218C83D0-8B2A-43F1-B6D0-EF52569D7461}" type="presParOf" srcId="{F917BA23-71C4-4B86-AE6A-B631A9EB5493}" destId="{FA5D4888-AA10-44ED-B310-F535B10A6E99}" srcOrd="0" destOrd="0" presId="urn:microsoft.com/office/officeart/2005/8/layout/hierarchy1"/>
    <dgm:cxn modelId="{C0DBB563-2B01-44DF-9746-A0C869784380}" type="presParOf" srcId="{F917BA23-71C4-4B86-AE6A-B631A9EB5493}" destId="{ECDC5768-AE3B-43E4-A174-F131508D4EAB}" srcOrd="1" destOrd="0" presId="urn:microsoft.com/office/officeart/2005/8/layout/hierarchy1"/>
    <dgm:cxn modelId="{649A279B-0558-4851-985C-6BF0CAD477BB}" type="presParOf" srcId="{ECDC5768-AE3B-43E4-A174-F131508D4EAB}" destId="{462F4EBA-75C3-40BA-9986-2B250221DD02}" srcOrd="0" destOrd="0" presId="urn:microsoft.com/office/officeart/2005/8/layout/hierarchy1"/>
    <dgm:cxn modelId="{37ABB1E2-3CA8-4AB9-8771-B8C83894CEE1}" type="presParOf" srcId="{462F4EBA-75C3-40BA-9986-2B250221DD02}" destId="{8973B1B9-A279-4F33-B7A0-B8DA898A0C27}" srcOrd="0" destOrd="0" presId="urn:microsoft.com/office/officeart/2005/8/layout/hierarchy1"/>
    <dgm:cxn modelId="{6E33DED8-40F4-4B03-8DE5-AA99D2D7E3A0}" type="presParOf" srcId="{462F4EBA-75C3-40BA-9986-2B250221DD02}" destId="{DFD3A461-C825-4E67-A633-8E3CDA533608}" srcOrd="1" destOrd="0" presId="urn:microsoft.com/office/officeart/2005/8/layout/hierarchy1"/>
    <dgm:cxn modelId="{57879F4D-CBEC-4AE7-A2FD-8798F6A3E63E}" type="presParOf" srcId="{ECDC5768-AE3B-43E4-A174-F131508D4EAB}" destId="{A5A3E485-16B7-423A-A40B-3B4B39106EE3}" srcOrd="1" destOrd="0" presId="urn:microsoft.com/office/officeart/2005/8/layout/hierarchy1"/>
    <dgm:cxn modelId="{FAF865E5-A167-4FFC-8334-B724B7082CE0}" type="presParOf" srcId="{A5A3E485-16B7-423A-A40B-3B4B39106EE3}" destId="{1707568E-C669-4D0B-A497-203046D2D87D}" srcOrd="0" destOrd="0" presId="urn:microsoft.com/office/officeart/2005/8/layout/hierarchy1"/>
    <dgm:cxn modelId="{3219519F-315B-44B5-9D76-BE324250342D}" type="presParOf" srcId="{A5A3E485-16B7-423A-A40B-3B4B39106EE3}" destId="{5302A499-5CF6-444B-8462-6A925AEAEC0C}" srcOrd="1" destOrd="0" presId="urn:microsoft.com/office/officeart/2005/8/layout/hierarchy1"/>
    <dgm:cxn modelId="{09973202-DFD1-4F9A-861D-F913A4FC9B3D}" type="presParOf" srcId="{5302A499-5CF6-444B-8462-6A925AEAEC0C}" destId="{7784084E-AC54-4DEA-AC81-42956467EB4E}" srcOrd="0" destOrd="0" presId="urn:microsoft.com/office/officeart/2005/8/layout/hierarchy1"/>
    <dgm:cxn modelId="{1D33E6EB-1FEB-4EEE-BE83-06C396AB80FD}" type="presParOf" srcId="{7784084E-AC54-4DEA-AC81-42956467EB4E}" destId="{26D1D18D-3E9F-4BF1-9DD5-166DE5BAE841}" srcOrd="0" destOrd="0" presId="urn:microsoft.com/office/officeart/2005/8/layout/hierarchy1"/>
    <dgm:cxn modelId="{4AE38742-BBD1-4350-BD36-553E23FE7FD9}" type="presParOf" srcId="{7784084E-AC54-4DEA-AC81-42956467EB4E}" destId="{2AA452A2-CE29-44CB-B18E-352E54611F28}" srcOrd="1" destOrd="0" presId="urn:microsoft.com/office/officeart/2005/8/layout/hierarchy1"/>
    <dgm:cxn modelId="{E73FF4E4-B328-4D37-9139-F52314C8C843}" type="presParOf" srcId="{5302A499-5CF6-444B-8462-6A925AEAEC0C}" destId="{A912B17D-1529-4132-8178-F152601A93AD}" srcOrd="1" destOrd="0" presId="urn:microsoft.com/office/officeart/2005/8/layout/hierarchy1"/>
    <dgm:cxn modelId="{6B74911E-B02B-44BA-B02B-71023A2CFD3F}" type="presParOf" srcId="{A912B17D-1529-4132-8178-F152601A93AD}" destId="{0E93C645-16C8-4D00-B36E-57244AD3D977}" srcOrd="0" destOrd="0" presId="urn:microsoft.com/office/officeart/2005/8/layout/hierarchy1"/>
    <dgm:cxn modelId="{75A2F945-ADD1-43B0-8794-58CE45665A36}" type="presParOf" srcId="{A912B17D-1529-4132-8178-F152601A93AD}" destId="{319163BE-2E92-4F45-83A5-4FFE636E7717}" srcOrd="1" destOrd="0" presId="urn:microsoft.com/office/officeart/2005/8/layout/hierarchy1"/>
    <dgm:cxn modelId="{6B0BF2B2-D519-4455-96B6-D08DC7DB80F5}" type="presParOf" srcId="{319163BE-2E92-4F45-83A5-4FFE636E7717}" destId="{EB397519-F6A4-45C7-A9A0-39767B6766AA}" srcOrd="0" destOrd="0" presId="urn:microsoft.com/office/officeart/2005/8/layout/hierarchy1"/>
    <dgm:cxn modelId="{F812F22F-A57E-4FA8-98A1-F441062B225C}" type="presParOf" srcId="{EB397519-F6A4-45C7-A9A0-39767B6766AA}" destId="{ADFF4565-7DB8-4E4A-9068-40F259E79DA2}" srcOrd="0" destOrd="0" presId="urn:microsoft.com/office/officeart/2005/8/layout/hierarchy1"/>
    <dgm:cxn modelId="{8BFCC72D-0E92-41BF-A19D-EA695B04852C}" type="presParOf" srcId="{EB397519-F6A4-45C7-A9A0-39767B6766AA}" destId="{67428FF1-A443-4A3D-BF19-6DAF3115E4EA}" srcOrd="1" destOrd="0" presId="urn:microsoft.com/office/officeart/2005/8/layout/hierarchy1"/>
    <dgm:cxn modelId="{4BDF6783-847C-4D75-B6E8-C87F8719416D}" type="presParOf" srcId="{319163BE-2E92-4F45-83A5-4FFE636E7717}" destId="{0AF2FB84-D97B-45D8-A8A5-4D609E2D252E}" srcOrd="1" destOrd="0" presId="urn:microsoft.com/office/officeart/2005/8/layout/hierarchy1"/>
    <dgm:cxn modelId="{A09259AF-0433-48BD-A522-515361468F45}" type="presParOf" srcId="{0AF2FB84-D97B-45D8-A8A5-4D609E2D252E}" destId="{631AD746-F8DB-431D-BE70-1CA34B4A7CB2}" srcOrd="0" destOrd="0" presId="urn:microsoft.com/office/officeart/2005/8/layout/hierarchy1"/>
    <dgm:cxn modelId="{D64F42F8-4B9D-424A-BEF3-52203F709BC7}" type="presParOf" srcId="{0AF2FB84-D97B-45D8-A8A5-4D609E2D252E}" destId="{4A07C21A-D5A9-40D9-BBC8-DC28B1E3820B}" srcOrd="1" destOrd="0" presId="urn:microsoft.com/office/officeart/2005/8/layout/hierarchy1"/>
    <dgm:cxn modelId="{04F2223D-DCEE-4EB8-BC4F-536A9BA3A121}" type="presParOf" srcId="{4A07C21A-D5A9-40D9-BBC8-DC28B1E3820B}" destId="{B0ABBD36-557B-4CE1-BE1F-11A92AEFEF77}" srcOrd="0" destOrd="0" presId="urn:microsoft.com/office/officeart/2005/8/layout/hierarchy1"/>
    <dgm:cxn modelId="{5FA8B5F1-D0C8-4B80-9538-A9FF540DB731}" type="presParOf" srcId="{B0ABBD36-557B-4CE1-BE1F-11A92AEFEF77}" destId="{87BAD066-863F-4776-A368-03DDB26BE795}" srcOrd="0" destOrd="0" presId="urn:microsoft.com/office/officeart/2005/8/layout/hierarchy1"/>
    <dgm:cxn modelId="{5C1FDEFC-83BF-4875-A618-BFF410214B72}" type="presParOf" srcId="{B0ABBD36-557B-4CE1-BE1F-11A92AEFEF77}" destId="{DB1DC379-B6AD-4179-BED7-AA47CEB21E91}" srcOrd="1" destOrd="0" presId="urn:microsoft.com/office/officeart/2005/8/layout/hierarchy1"/>
    <dgm:cxn modelId="{C6A5B542-4814-4893-95A0-741EE16D1B3C}" type="presParOf" srcId="{4A07C21A-D5A9-40D9-BBC8-DC28B1E3820B}" destId="{C2D7C32B-BE5B-4CA8-A3D5-ADF50BC44C33}" srcOrd="1" destOrd="0" presId="urn:microsoft.com/office/officeart/2005/8/layout/hierarchy1"/>
    <dgm:cxn modelId="{8BB21508-02BC-4274-AF48-A943F2CF79C8}" type="presParOf" srcId="{C2D7C32B-BE5B-4CA8-A3D5-ADF50BC44C33}" destId="{FB7F6B31-7606-4F08-A7FF-543F4188B843}" srcOrd="0" destOrd="0" presId="urn:microsoft.com/office/officeart/2005/8/layout/hierarchy1"/>
    <dgm:cxn modelId="{21AF8904-8622-4F3E-A2AF-22E645CE54FA}" type="presParOf" srcId="{C2D7C32B-BE5B-4CA8-A3D5-ADF50BC44C33}" destId="{A57A4EC3-3801-4611-861F-D71AD5472D48}" srcOrd="1" destOrd="0" presId="urn:microsoft.com/office/officeart/2005/8/layout/hierarchy1"/>
    <dgm:cxn modelId="{7FCE8E51-77BB-4B3C-B6F5-1FEFF5E4DBA4}" type="presParOf" srcId="{A57A4EC3-3801-4611-861F-D71AD5472D48}" destId="{868D85AB-49B1-4CC6-9570-6A484C0011C8}" srcOrd="0" destOrd="0" presId="urn:microsoft.com/office/officeart/2005/8/layout/hierarchy1"/>
    <dgm:cxn modelId="{C2C7B87F-23DB-4A1C-907D-286EB336C910}" type="presParOf" srcId="{868D85AB-49B1-4CC6-9570-6A484C0011C8}" destId="{9AE047C3-7D6D-443F-A3B3-721EAE5ECF6A}" srcOrd="0" destOrd="0" presId="urn:microsoft.com/office/officeart/2005/8/layout/hierarchy1"/>
    <dgm:cxn modelId="{7E6FDD6C-AB47-4BF1-8B92-4F8D374942B7}" type="presParOf" srcId="{868D85AB-49B1-4CC6-9570-6A484C0011C8}" destId="{8763B51C-5473-4CC5-8DA6-2909CE2916EF}" srcOrd="1" destOrd="0" presId="urn:microsoft.com/office/officeart/2005/8/layout/hierarchy1"/>
    <dgm:cxn modelId="{2BB407B2-9019-46DD-A110-A8739CB892D4}" type="presParOf" srcId="{A57A4EC3-3801-4611-861F-D71AD5472D48}" destId="{C57B334A-D956-45F3-A83E-3CFBB712B4CB}" srcOrd="1" destOrd="0" presId="urn:microsoft.com/office/officeart/2005/8/layout/hierarchy1"/>
    <dgm:cxn modelId="{C3DB95CD-2710-478D-9186-D0EB9B540579}" type="presParOf" srcId="{C57B334A-D956-45F3-A83E-3CFBB712B4CB}" destId="{8EFE7CF2-464E-4EC0-A92C-4619D22877B7}" srcOrd="0" destOrd="0" presId="urn:microsoft.com/office/officeart/2005/8/layout/hierarchy1"/>
    <dgm:cxn modelId="{FB6ED5CC-3D5C-4586-B269-FE5101C54712}" type="presParOf" srcId="{C57B334A-D956-45F3-A83E-3CFBB712B4CB}" destId="{48C7BE60-7AE2-48AB-92D9-CE386D50CA14}" srcOrd="1" destOrd="0" presId="urn:microsoft.com/office/officeart/2005/8/layout/hierarchy1"/>
    <dgm:cxn modelId="{ACEDD8CB-0523-4F02-8EAD-8D2951ABFAC3}" type="presParOf" srcId="{48C7BE60-7AE2-48AB-92D9-CE386D50CA14}" destId="{D3EA689D-D28B-4366-BE43-99FA867F55D2}" srcOrd="0" destOrd="0" presId="urn:microsoft.com/office/officeart/2005/8/layout/hierarchy1"/>
    <dgm:cxn modelId="{DFFC6F72-D4A0-459F-949F-9F99EF99D0EE}" type="presParOf" srcId="{D3EA689D-D28B-4366-BE43-99FA867F55D2}" destId="{74B18AE3-51F7-47E9-A423-CBE5AB4ABA06}" srcOrd="0" destOrd="0" presId="urn:microsoft.com/office/officeart/2005/8/layout/hierarchy1"/>
    <dgm:cxn modelId="{BE9EF659-5A4B-4363-B15B-1CA045698D6D}" type="presParOf" srcId="{D3EA689D-D28B-4366-BE43-99FA867F55D2}" destId="{910B6D0D-D5B1-45A6-9463-86B7DB4B0CE7}" srcOrd="1" destOrd="0" presId="urn:microsoft.com/office/officeart/2005/8/layout/hierarchy1"/>
    <dgm:cxn modelId="{58EA97B9-B623-4300-9848-F4DABC438D88}" type="presParOf" srcId="{48C7BE60-7AE2-48AB-92D9-CE386D50CA14}" destId="{343F9EB8-1073-43A6-ADCA-0C6E2A5B249F}" srcOrd="1" destOrd="0" presId="urn:microsoft.com/office/officeart/2005/8/layout/hierarchy1"/>
    <dgm:cxn modelId="{7CB09FC0-BE34-4344-95B8-28DA89DD738F}" type="presParOf" srcId="{343F9EB8-1073-43A6-ADCA-0C6E2A5B249F}" destId="{74A4F5A0-2C84-491D-867E-927F41EEE478}" srcOrd="0" destOrd="0" presId="urn:microsoft.com/office/officeart/2005/8/layout/hierarchy1"/>
    <dgm:cxn modelId="{7CD17146-0864-4CB3-AB4A-19E4FEAF7644}" type="presParOf" srcId="{343F9EB8-1073-43A6-ADCA-0C6E2A5B249F}" destId="{A6BE781E-F47C-4C53-9C29-0B4F95EE1F2D}" srcOrd="1" destOrd="0" presId="urn:microsoft.com/office/officeart/2005/8/layout/hierarchy1"/>
    <dgm:cxn modelId="{B01B3EF9-DF6C-4DFB-89A9-61842FFA485A}" type="presParOf" srcId="{A6BE781E-F47C-4C53-9C29-0B4F95EE1F2D}" destId="{9941704D-49CA-4AB6-8017-21647E1D224F}" srcOrd="0" destOrd="0" presId="urn:microsoft.com/office/officeart/2005/8/layout/hierarchy1"/>
    <dgm:cxn modelId="{835E57D9-A294-4775-B834-45DF643F86A5}" type="presParOf" srcId="{9941704D-49CA-4AB6-8017-21647E1D224F}" destId="{181B23FB-12BD-44AF-8CC6-38443A56E394}" srcOrd="0" destOrd="0" presId="urn:microsoft.com/office/officeart/2005/8/layout/hierarchy1"/>
    <dgm:cxn modelId="{44FC95B6-8A3A-439F-9D36-8D3A135B0BBF}" type="presParOf" srcId="{9941704D-49CA-4AB6-8017-21647E1D224F}" destId="{137C6601-6469-49F7-9920-AA64CE04E73F}" srcOrd="1" destOrd="0" presId="urn:microsoft.com/office/officeart/2005/8/layout/hierarchy1"/>
    <dgm:cxn modelId="{E5432F38-FCBD-4D4C-A670-9294DBD755F2}" type="presParOf" srcId="{A6BE781E-F47C-4C53-9C29-0B4F95EE1F2D}" destId="{E7948253-18CF-4DC6-B7F2-F8C6BE8A45C7}" srcOrd="1" destOrd="0" presId="urn:microsoft.com/office/officeart/2005/8/layout/hierarchy1"/>
    <dgm:cxn modelId="{8FAD0790-5E4F-48E9-AD97-CB28FFD76A15}" type="presParOf" srcId="{E7948253-18CF-4DC6-B7F2-F8C6BE8A45C7}" destId="{36635FF0-BEB3-4EFA-8FFB-DCB90E1F04F4}" srcOrd="0" destOrd="0" presId="urn:microsoft.com/office/officeart/2005/8/layout/hierarchy1"/>
    <dgm:cxn modelId="{6C5A0A0E-6D3F-4CC5-9693-2E369636D5EC}" type="presParOf" srcId="{E7948253-18CF-4DC6-B7F2-F8C6BE8A45C7}" destId="{A6F99DAE-9F4A-49D4-B33A-64E08ED0AEE3}" srcOrd="1" destOrd="0" presId="urn:microsoft.com/office/officeart/2005/8/layout/hierarchy1"/>
    <dgm:cxn modelId="{F9ADC832-A042-4506-AA9D-D12346CF3708}" type="presParOf" srcId="{A6F99DAE-9F4A-49D4-B33A-64E08ED0AEE3}" destId="{F0D83B62-C5C4-4CEB-B380-B420EFF9BDA0}" srcOrd="0" destOrd="0" presId="urn:microsoft.com/office/officeart/2005/8/layout/hierarchy1"/>
    <dgm:cxn modelId="{8A99C769-1429-4D04-A86C-B1980F321D2C}" type="presParOf" srcId="{F0D83B62-C5C4-4CEB-B380-B420EFF9BDA0}" destId="{CA4530A4-1D1D-452F-A085-BB45A1FB83DB}" srcOrd="0" destOrd="0" presId="urn:microsoft.com/office/officeart/2005/8/layout/hierarchy1"/>
    <dgm:cxn modelId="{2612E6C8-CECE-428E-B8F5-6DF9A0DE545C}" type="presParOf" srcId="{F0D83B62-C5C4-4CEB-B380-B420EFF9BDA0}" destId="{6979A564-19E4-46BF-9A73-F8670B4C2452}" srcOrd="1" destOrd="0" presId="urn:microsoft.com/office/officeart/2005/8/layout/hierarchy1"/>
    <dgm:cxn modelId="{9CDEF26F-2BA9-4B13-BD74-5E6F0BD3AFED}" type="presParOf" srcId="{A6F99DAE-9F4A-49D4-B33A-64E08ED0AEE3}" destId="{ACEE6D28-A524-4E5A-BB13-C2BCF822026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635FF0-BEB3-4EFA-8FFB-DCB90E1F04F4}">
      <dsp:nvSpPr>
        <dsp:cNvPr id="0" name=""/>
        <dsp:cNvSpPr/>
      </dsp:nvSpPr>
      <dsp:spPr>
        <a:xfrm>
          <a:off x="2669083" y="3532642"/>
          <a:ext cx="91440" cy="1413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13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4F5A0-2C84-491D-867E-927F41EEE478}">
      <dsp:nvSpPr>
        <dsp:cNvPr id="0" name=""/>
        <dsp:cNvSpPr/>
      </dsp:nvSpPr>
      <dsp:spPr>
        <a:xfrm>
          <a:off x="2669083" y="3059416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FE7CF2-464E-4EC0-A92C-4619D22877B7}">
      <dsp:nvSpPr>
        <dsp:cNvPr id="0" name=""/>
        <dsp:cNvSpPr/>
      </dsp:nvSpPr>
      <dsp:spPr>
        <a:xfrm>
          <a:off x="2669083" y="2586190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F6B31-7606-4F08-A7FF-543F4188B843}">
      <dsp:nvSpPr>
        <dsp:cNvPr id="0" name=""/>
        <dsp:cNvSpPr/>
      </dsp:nvSpPr>
      <dsp:spPr>
        <a:xfrm>
          <a:off x="2669083" y="2112964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AD746-F8DB-431D-BE70-1CA34B4A7CB2}">
      <dsp:nvSpPr>
        <dsp:cNvPr id="0" name=""/>
        <dsp:cNvSpPr/>
      </dsp:nvSpPr>
      <dsp:spPr>
        <a:xfrm>
          <a:off x="2669083" y="1639738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3C645-16C8-4D00-B36E-57244AD3D977}">
      <dsp:nvSpPr>
        <dsp:cNvPr id="0" name=""/>
        <dsp:cNvSpPr/>
      </dsp:nvSpPr>
      <dsp:spPr>
        <a:xfrm>
          <a:off x="2669083" y="1166512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7568E-C669-4D0B-A497-203046D2D87D}">
      <dsp:nvSpPr>
        <dsp:cNvPr id="0" name=""/>
        <dsp:cNvSpPr/>
      </dsp:nvSpPr>
      <dsp:spPr>
        <a:xfrm>
          <a:off x="2669083" y="693286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D4888-AA10-44ED-B310-F535B10A6E99}">
      <dsp:nvSpPr>
        <dsp:cNvPr id="0" name=""/>
        <dsp:cNvSpPr/>
      </dsp:nvSpPr>
      <dsp:spPr>
        <a:xfrm>
          <a:off x="2669083" y="220059"/>
          <a:ext cx="91440" cy="148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6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639FE-C0F3-4F7E-868E-9E2D8A7B1C11}">
      <dsp:nvSpPr>
        <dsp:cNvPr id="0" name=""/>
        <dsp:cNvSpPr/>
      </dsp:nvSpPr>
      <dsp:spPr>
        <a:xfrm>
          <a:off x="2253327" y="1506"/>
          <a:ext cx="922951" cy="218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564D1D-15F4-4050-8739-760D6A7C8C78}">
      <dsp:nvSpPr>
        <dsp:cNvPr id="0" name=""/>
        <dsp:cNvSpPr/>
      </dsp:nvSpPr>
      <dsp:spPr>
        <a:xfrm>
          <a:off x="2310120" y="55460"/>
          <a:ext cx="922951" cy="21855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INICIO</a:t>
          </a:r>
        </a:p>
      </dsp:txBody>
      <dsp:txXfrm>
        <a:off x="2445283" y="87466"/>
        <a:ext cx="652625" cy="154541"/>
      </dsp:txXfrm>
    </dsp:sp>
    <dsp:sp modelId="{8973B1B9-A279-4F33-B7A0-B8DA898A0C27}">
      <dsp:nvSpPr>
        <dsp:cNvPr id="0" name=""/>
        <dsp:cNvSpPr/>
      </dsp:nvSpPr>
      <dsp:spPr>
        <a:xfrm>
          <a:off x="1643356" y="368715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D3A461-C825-4E67-A633-8E3CDA533608}">
      <dsp:nvSpPr>
        <dsp:cNvPr id="0" name=""/>
        <dsp:cNvSpPr/>
      </dsp:nvSpPr>
      <dsp:spPr>
        <a:xfrm>
          <a:off x="1700149" y="422668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1. Identificar peligros</a:t>
          </a:r>
        </a:p>
      </dsp:txBody>
      <dsp:txXfrm>
        <a:off x="1709655" y="432174"/>
        <a:ext cx="2123881" cy="305558"/>
      </dsp:txXfrm>
    </dsp:sp>
    <dsp:sp modelId="{26D1D18D-3E9F-4BF1-9DD5-166DE5BAE841}">
      <dsp:nvSpPr>
        <dsp:cNvPr id="0" name=""/>
        <dsp:cNvSpPr/>
      </dsp:nvSpPr>
      <dsp:spPr>
        <a:xfrm>
          <a:off x="1643356" y="841941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A452A2-CE29-44CB-B18E-352E54611F28}">
      <dsp:nvSpPr>
        <dsp:cNvPr id="0" name=""/>
        <dsp:cNvSpPr/>
      </dsp:nvSpPr>
      <dsp:spPr>
        <a:xfrm>
          <a:off x="1700149" y="895894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2. Seleccionar el EPP adecuado</a:t>
          </a:r>
        </a:p>
      </dsp:txBody>
      <dsp:txXfrm>
        <a:off x="1709655" y="905400"/>
        <a:ext cx="2123881" cy="305558"/>
      </dsp:txXfrm>
    </dsp:sp>
    <dsp:sp modelId="{ADFF4565-7DB8-4E4A-9068-40F259E79DA2}">
      <dsp:nvSpPr>
        <dsp:cNvPr id="0" name=""/>
        <dsp:cNvSpPr/>
      </dsp:nvSpPr>
      <dsp:spPr>
        <a:xfrm>
          <a:off x="1643356" y="1315167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428FF1-A443-4A3D-BF19-6DAF3115E4EA}">
      <dsp:nvSpPr>
        <dsp:cNvPr id="0" name=""/>
        <dsp:cNvSpPr/>
      </dsp:nvSpPr>
      <dsp:spPr>
        <a:xfrm>
          <a:off x="1700149" y="1369120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3. Divulgar el programa</a:t>
          </a:r>
        </a:p>
      </dsp:txBody>
      <dsp:txXfrm>
        <a:off x="1709655" y="1378626"/>
        <a:ext cx="2123881" cy="305558"/>
      </dsp:txXfrm>
    </dsp:sp>
    <dsp:sp modelId="{87BAD066-863F-4776-A368-03DDB26BE795}">
      <dsp:nvSpPr>
        <dsp:cNvPr id="0" name=""/>
        <dsp:cNvSpPr/>
      </dsp:nvSpPr>
      <dsp:spPr>
        <a:xfrm>
          <a:off x="1643356" y="1788393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1DC379-B6AD-4179-BED7-AA47CEB21E91}">
      <dsp:nvSpPr>
        <dsp:cNvPr id="0" name=""/>
        <dsp:cNvSpPr/>
      </dsp:nvSpPr>
      <dsp:spPr>
        <a:xfrm>
          <a:off x="1700149" y="1842346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4. Entrega del EPP</a:t>
          </a:r>
        </a:p>
      </dsp:txBody>
      <dsp:txXfrm>
        <a:off x="1709655" y="1851852"/>
        <a:ext cx="2123881" cy="305558"/>
      </dsp:txXfrm>
    </dsp:sp>
    <dsp:sp modelId="{9AE047C3-7D6D-443F-A3B3-721EAE5ECF6A}">
      <dsp:nvSpPr>
        <dsp:cNvPr id="0" name=""/>
        <dsp:cNvSpPr/>
      </dsp:nvSpPr>
      <dsp:spPr>
        <a:xfrm>
          <a:off x="1643356" y="2261619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3B51C-5473-4CC5-8DA6-2909CE2916EF}">
      <dsp:nvSpPr>
        <dsp:cNvPr id="0" name=""/>
        <dsp:cNvSpPr/>
      </dsp:nvSpPr>
      <dsp:spPr>
        <a:xfrm>
          <a:off x="1700149" y="2315572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5. Seguimiento del EPP</a:t>
          </a:r>
        </a:p>
      </dsp:txBody>
      <dsp:txXfrm>
        <a:off x="1709655" y="2325078"/>
        <a:ext cx="2123881" cy="305558"/>
      </dsp:txXfrm>
    </dsp:sp>
    <dsp:sp modelId="{74B18AE3-51F7-47E9-A423-CBE5AB4ABA06}">
      <dsp:nvSpPr>
        <dsp:cNvPr id="0" name=""/>
        <dsp:cNvSpPr/>
      </dsp:nvSpPr>
      <dsp:spPr>
        <a:xfrm>
          <a:off x="1643356" y="2734845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0B6D0D-D5B1-45A6-9463-86B7DB4B0CE7}">
      <dsp:nvSpPr>
        <dsp:cNvPr id="0" name=""/>
        <dsp:cNvSpPr/>
      </dsp:nvSpPr>
      <dsp:spPr>
        <a:xfrm>
          <a:off x="1700149" y="2788798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6. Evaluación del proceso</a:t>
          </a:r>
        </a:p>
      </dsp:txBody>
      <dsp:txXfrm>
        <a:off x="1709655" y="2798304"/>
        <a:ext cx="2123881" cy="305558"/>
      </dsp:txXfrm>
    </dsp:sp>
    <dsp:sp modelId="{181B23FB-12BD-44AF-8CC6-38443A56E394}">
      <dsp:nvSpPr>
        <dsp:cNvPr id="0" name=""/>
        <dsp:cNvSpPr/>
      </dsp:nvSpPr>
      <dsp:spPr>
        <a:xfrm>
          <a:off x="1643356" y="3208071"/>
          <a:ext cx="2142893" cy="324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7C6601-6469-49F7-9920-AA64CE04E73F}">
      <dsp:nvSpPr>
        <dsp:cNvPr id="0" name=""/>
        <dsp:cNvSpPr/>
      </dsp:nvSpPr>
      <dsp:spPr>
        <a:xfrm>
          <a:off x="1700149" y="3262024"/>
          <a:ext cx="2142893" cy="324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7. Mejora Continua</a:t>
          </a:r>
        </a:p>
      </dsp:txBody>
      <dsp:txXfrm>
        <a:off x="1709655" y="3271530"/>
        <a:ext cx="2123881" cy="305558"/>
      </dsp:txXfrm>
    </dsp:sp>
    <dsp:sp modelId="{CA4530A4-1D1D-452F-A085-BB45A1FB83DB}">
      <dsp:nvSpPr>
        <dsp:cNvPr id="0" name=""/>
        <dsp:cNvSpPr/>
      </dsp:nvSpPr>
      <dsp:spPr>
        <a:xfrm>
          <a:off x="2253327" y="3674027"/>
          <a:ext cx="922951" cy="218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79A564-19E4-46BF-9A73-F8670B4C2452}">
      <dsp:nvSpPr>
        <dsp:cNvPr id="0" name=""/>
        <dsp:cNvSpPr/>
      </dsp:nvSpPr>
      <dsp:spPr>
        <a:xfrm>
          <a:off x="2310120" y="3727980"/>
          <a:ext cx="922951" cy="21855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Palatino Linotype" pitchFamily="18" charset="0"/>
            </a:rPr>
            <a:t>FIN</a:t>
          </a:r>
        </a:p>
      </dsp:txBody>
      <dsp:txXfrm>
        <a:off x="2445283" y="3759986"/>
        <a:ext cx="652625" cy="154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2</cp:revision>
  <cp:lastPrinted>2016-12-02T20:49:00Z</cp:lastPrinted>
  <dcterms:created xsi:type="dcterms:W3CDTF">2017-06-27T14:52:00Z</dcterms:created>
  <dcterms:modified xsi:type="dcterms:W3CDTF">2017-06-27T14:52:00Z</dcterms:modified>
</cp:coreProperties>
</file>