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bookmarkStart w:id="0" w:name="_GoBack"/>
      <w:bookmarkEnd w:id="0"/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53581D" w:rsidRPr="00F665A6" w:rsidRDefault="00D17297" w:rsidP="0050692B">
      <w:pPr>
        <w:pStyle w:val="Ttulo"/>
        <w:jc w:val="both"/>
        <w:rPr>
          <w:rFonts w:ascii="Palatino Linotype" w:hAnsi="Palatino Linotype"/>
          <w:b w:val="0"/>
          <w:sz w:val="24"/>
          <w:szCs w:val="20"/>
          <w:shd w:val="clear" w:color="auto" w:fill="FFFFFF"/>
        </w:rPr>
      </w:pPr>
      <w:r>
        <w:rPr>
          <w:rFonts w:ascii="Palatino Linotype" w:hAnsi="Palatino Linotype"/>
          <w:b w:val="0"/>
          <w:sz w:val="24"/>
          <w:szCs w:val="20"/>
          <w:shd w:val="clear" w:color="auto" w:fill="FFFFFF"/>
        </w:rPr>
        <w:t xml:space="preserve">Establecer los pasos a seguir para </w:t>
      </w:r>
      <w:r w:rsidR="00B56005" w:rsidRPr="00F665A6">
        <w:rPr>
          <w:rFonts w:ascii="Palatino Linotype" w:hAnsi="Palatino Linotype"/>
          <w:b w:val="0"/>
          <w:sz w:val="24"/>
          <w:szCs w:val="20"/>
          <w:shd w:val="clear" w:color="auto" w:fill="FFFFFF"/>
        </w:rPr>
        <w:t>elección de los documentos en cualquier etapa del archivo, con miras a su conservación temporal, permanente o a su eliminación, de acuerdo con lo establecido en las tablas de retención documental o en las tablas de valoración documental.</w:t>
      </w:r>
    </w:p>
    <w:p w:rsidR="00B56005" w:rsidRPr="0053140D" w:rsidRDefault="00B56005" w:rsidP="0050692B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7C6F09" w:rsidRPr="0053140D" w:rsidRDefault="007C6F09" w:rsidP="007C6F09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45725B" w:rsidRPr="0045725B" w:rsidRDefault="007412FC" w:rsidP="0045725B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  <w:lang w:val="es-ES"/>
        </w:rPr>
        <w:t xml:space="preserve">Este documento aplica para el archivo central. </w:t>
      </w:r>
      <w:r w:rsidR="00F365CE">
        <w:rPr>
          <w:rFonts w:ascii="Palatino Linotype" w:hAnsi="Palatino Linotype" w:cs="Arial"/>
          <w:sz w:val="24"/>
          <w:szCs w:val="24"/>
          <w:lang w:val="es-ES"/>
        </w:rPr>
        <w:t>Abarca desde la selección de documentos para saber cuál será su disposición final</w:t>
      </w:r>
      <w:r w:rsidR="00B7481A">
        <w:rPr>
          <w:rFonts w:ascii="Palatino Linotype" w:hAnsi="Palatino Linotype" w:cs="Arial"/>
          <w:sz w:val="24"/>
          <w:szCs w:val="24"/>
          <w:lang w:val="es-ES"/>
        </w:rPr>
        <w:t>,</w:t>
      </w:r>
      <w:r w:rsidR="00F365CE">
        <w:rPr>
          <w:rFonts w:ascii="Palatino Linotype" w:hAnsi="Palatino Linotype" w:cs="Arial"/>
          <w:sz w:val="24"/>
          <w:szCs w:val="24"/>
          <w:lang w:val="es-ES"/>
        </w:rPr>
        <w:t xml:space="preserve"> hasta </w:t>
      </w:r>
      <w:r w:rsidR="00F365CE">
        <w:rPr>
          <w:rFonts w:ascii="Palatino Linotype" w:hAnsi="Palatino Linotype" w:cs="Arial"/>
          <w:sz w:val="24"/>
          <w:szCs w:val="24"/>
        </w:rPr>
        <w:t xml:space="preserve">su eliminación o </w:t>
      </w:r>
      <w:r w:rsidR="00B75253">
        <w:rPr>
          <w:rFonts w:ascii="Palatino Linotype" w:hAnsi="Palatino Linotype" w:cs="Arial"/>
          <w:sz w:val="24"/>
          <w:szCs w:val="24"/>
        </w:rPr>
        <w:t>conservación total en el</w:t>
      </w:r>
      <w:r w:rsidR="00F365CE">
        <w:rPr>
          <w:rFonts w:ascii="Palatino Linotype" w:hAnsi="Palatino Linotype" w:cs="Arial"/>
          <w:sz w:val="24"/>
          <w:szCs w:val="24"/>
        </w:rPr>
        <w:t xml:space="preserve"> archivo central</w:t>
      </w:r>
      <w:r w:rsidR="0045725B" w:rsidRPr="0045725B">
        <w:rPr>
          <w:rFonts w:ascii="Palatino Linotype" w:hAnsi="Palatino Linotype" w:cs="Arial"/>
          <w:sz w:val="24"/>
          <w:szCs w:val="24"/>
        </w:rPr>
        <w:t>.</w:t>
      </w:r>
    </w:p>
    <w:p w:rsidR="00EF3C3C" w:rsidRPr="00435059" w:rsidRDefault="00EF3C3C" w:rsidP="00EF3C3C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:rsidR="0045725B" w:rsidRPr="007C6F09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2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</w:p>
    <w:p w:rsidR="007C6F09" w:rsidRPr="0045725B" w:rsidRDefault="007C6F09" w:rsidP="007C6F09">
      <w:pPr>
        <w:pStyle w:val="Ttulo"/>
        <w:ind w:left="360"/>
        <w:jc w:val="both"/>
        <w:rPr>
          <w:rFonts w:ascii="Palatino Linotype" w:hAnsi="Palatino Linotype"/>
          <w:sz w:val="24"/>
          <w:szCs w:val="22"/>
        </w:rPr>
      </w:pPr>
    </w:p>
    <w:p w:rsidR="001F5B27" w:rsidRPr="0024052D" w:rsidRDefault="006A530D" w:rsidP="001F5B27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Las definiciones para el presente </w:t>
      </w:r>
      <w:r w:rsidR="007C6F09">
        <w:rPr>
          <w:rFonts w:ascii="Palatino Linotype" w:hAnsi="Palatino Linotype" w:cs="Arial"/>
          <w:b w:val="0"/>
          <w:sz w:val="24"/>
          <w:szCs w:val="22"/>
          <w:lang w:val="es-ES"/>
        </w:rPr>
        <w:t>documento</w:t>
      </w:r>
      <w:r w:rsidR="00B7481A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están</w:t>
      </w: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d</w:t>
      </w:r>
      <w:r w:rsidR="00435059"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>escritas en el programa de gesti</w:t>
      </w:r>
      <w:r w:rsidRPr="0045725B">
        <w:rPr>
          <w:rFonts w:ascii="Palatino Linotype" w:hAnsi="Palatino Linotype" w:cs="Arial"/>
          <w:b w:val="0"/>
          <w:sz w:val="24"/>
          <w:szCs w:val="22"/>
          <w:lang w:val="es-ES"/>
        </w:rPr>
        <w:t>ón documental</w:t>
      </w:r>
      <w:r w:rsidR="0024052D">
        <w:rPr>
          <w:rFonts w:ascii="Palatino Linotype" w:hAnsi="Palatino Linotype" w:cs="Arial"/>
          <w:b w:val="0"/>
          <w:sz w:val="24"/>
          <w:szCs w:val="22"/>
          <w:lang w:val="es-ES"/>
        </w:rPr>
        <w:t>.</w:t>
      </w:r>
    </w:p>
    <w:p w:rsidR="00CD3D74" w:rsidRPr="001F5B27" w:rsidRDefault="00CD3D74" w:rsidP="00CD3D74">
      <w:pPr>
        <w:spacing w:after="0" w:line="240" w:lineRule="auto"/>
        <w:jc w:val="both"/>
        <w:rPr>
          <w:rFonts w:ascii="Palatino Linotype" w:hAnsi="Palatino Linotype" w:cs="Calibri"/>
          <w:sz w:val="24"/>
          <w:szCs w:val="24"/>
          <w:lang w:val="es-MX"/>
        </w:rPr>
      </w:pPr>
    </w:p>
    <w:p w:rsidR="00FF5D80" w:rsidRPr="0053140D" w:rsidRDefault="00AC1022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53140D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53140D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5725B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 w:rsidRPr="007458A4">
        <w:rPr>
          <w:rFonts w:ascii="Palatino Linotype" w:eastAsia="Times New Roman" w:hAnsi="Palatino Linotype" w:cs="Arial"/>
          <w:sz w:val="24"/>
          <w:lang w:val="es-ES" w:eastAsia="es-ES"/>
        </w:rPr>
        <w:t>El Director de Gestión Documental es el responsable de que se aplique el presente documento.</w:t>
      </w:r>
    </w:p>
    <w:p w:rsidR="0045725B" w:rsidRPr="007458A4" w:rsidRDefault="0045725B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F365CE" w:rsidRDefault="00483D84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lang w:val="es-ES" w:eastAsia="es-ES"/>
        </w:rPr>
        <w:t>Auxiliar</w:t>
      </w:r>
      <w:r w:rsidR="00B7481A">
        <w:rPr>
          <w:rFonts w:ascii="Palatino Linotype" w:eastAsia="Times New Roman" w:hAnsi="Palatino Linotype" w:cs="Arial"/>
          <w:sz w:val="24"/>
          <w:lang w:val="es-ES" w:eastAsia="es-ES"/>
        </w:rPr>
        <w:t>es</w:t>
      </w: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 de gestión documental, son responsables de que</w:t>
      </w:r>
      <w:r w:rsidR="00B7481A">
        <w:rPr>
          <w:rFonts w:ascii="Palatino Linotype" w:eastAsia="Times New Roman" w:hAnsi="Palatino Linotype" w:cs="Arial"/>
          <w:sz w:val="24"/>
          <w:lang w:val="es-ES" w:eastAsia="es-ES"/>
        </w:rPr>
        <w:t xml:space="preserve"> se aplique la metodología y se</w:t>
      </w: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 ejecute el presente procedimiento.</w:t>
      </w:r>
    </w:p>
    <w:p w:rsidR="00483D84" w:rsidRDefault="00483D84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483D84" w:rsidRDefault="00483D84" w:rsidP="0045725B">
      <w:pPr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Responsables de áreas, son </w:t>
      </w:r>
      <w:r w:rsidR="00B7481A">
        <w:rPr>
          <w:rFonts w:ascii="Palatino Linotype" w:eastAsia="Times New Roman" w:hAnsi="Palatino Linotype" w:cs="Arial"/>
          <w:sz w:val="24"/>
          <w:lang w:val="es-ES" w:eastAsia="es-ES"/>
        </w:rPr>
        <w:t xml:space="preserve">los </w:t>
      </w:r>
      <w:r>
        <w:rPr>
          <w:rFonts w:ascii="Palatino Linotype" w:eastAsia="Times New Roman" w:hAnsi="Palatino Linotype" w:cs="Arial"/>
          <w:sz w:val="24"/>
          <w:lang w:val="es-ES" w:eastAsia="es-ES"/>
        </w:rPr>
        <w:t xml:space="preserve">encargados de elegir la disposición y el método adecuado para </w:t>
      </w:r>
      <w:r w:rsidR="00C94964">
        <w:rPr>
          <w:rFonts w:ascii="Palatino Linotype" w:eastAsia="Times New Roman" w:hAnsi="Palatino Linotype" w:cs="Arial"/>
          <w:sz w:val="24"/>
          <w:lang w:val="es-ES" w:eastAsia="es-ES"/>
        </w:rPr>
        <w:t>sus documentos.</w:t>
      </w:r>
    </w:p>
    <w:p w:rsidR="00A84C2B" w:rsidRPr="0053140D" w:rsidRDefault="00A84C2B" w:rsidP="00280151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lang w:val="es-ES" w:eastAsia="es-ES"/>
        </w:rPr>
      </w:pPr>
    </w:p>
    <w:p w:rsidR="007D27BC" w:rsidRDefault="007D27BC" w:rsidP="002A54AD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C6528D">
        <w:rPr>
          <w:rFonts w:ascii="Palatino Linotype" w:hAnsi="Palatino Linotype" w:cs="Arial"/>
          <w:color w:val="365F91"/>
          <w:sz w:val="24"/>
          <w:lang w:val="es-ES"/>
        </w:rPr>
        <w:t>CONTENIDO</w:t>
      </w:r>
    </w:p>
    <w:p w:rsidR="00426ADE" w:rsidRDefault="00426ADE" w:rsidP="003B09A3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6528D" w:rsidRPr="00C6528D" w:rsidRDefault="00CB2B6A" w:rsidP="002A54A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>
        <w:rPr>
          <w:rFonts w:ascii="Palatino Linotype" w:hAnsi="Palatino Linotype" w:cs="Arial"/>
          <w:color w:val="365F91"/>
          <w:sz w:val="24"/>
          <w:lang w:val="es-ES"/>
        </w:rPr>
        <w:t xml:space="preserve">Procedimiento de </w:t>
      </w:r>
      <w:r w:rsidR="00F665A6">
        <w:rPr>
          <w:rFonts w:ascii="Palatino Linotype" w:hAnsi="Palatino Linotype" w:cs="Arial"/>
          <w:color w:val="365F91"/>
          <w:sz w:val="24"/>
          <w:lang w:val="es-ES"/>
        </w:rPr>
        <w:t>Disposición</w:t>
      </w:r>
    </w:p>
    <w:p w:rsidR="00EF3C3C" w:rsidRPr="0053140D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53140D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1680"/>
        <w:gridCol w:w="4363"/>
        <w:gridCol w:w="1814"/>
        <w:gridCol w:w="1659"/>
      </w:tblGrid>
      <w:tr w:rsidR="00423B98" w:rsidRPr="0053140D" w:rsidTr="00066C83">
        <w:trPr>
          <w:trHeight w:val="345"/>
          <w:tblHeader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45725B" w:rsidRDefault="00426ADE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5725B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423B98" w:rsidRPr="0053140D" w:rsidTr="00066C83">
        <w:trPr>
          <w:trHeight w:val="27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DB" w:rsidRDefault="00043178" w:rsidP="00F440B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DB" w:rsidRPr="006362F2" w:rsidRDefault="00844FA9" w:rsidP="00844FA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lang w:eastAsia="es-CO"/>
              </w:rPr>
              <w:t>Revisión</w:t>
            </w:r>
            <w:r w:rsidR="00483D84">
              <w:rPr>
                <w:rFonts w:ascii="Palatino Linotype" w:eastAsia="Times New Roman" w:hAnsi="Palatino Linotype"/>
                <w:b/>
                <w:bCs/>
                <w:lang w:eastAsia="es-CO"/>
              </w:rPr>
              <w:t xml:space="preserve"> de la documentación para las diferentes disposiciones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3E2" w:rsidRDefault="001A53E2" w:rsidP="001A53E2">
            <w:pPr>
              <w:pStyle w:val="Default"/>
              <w:numPr>
                <w:ilvl w:val="0"/>
                <w:numId w:val="14"/>
              </w:numPr>
              <w:ind w:left="270" w:hanging="270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R</w:t>
            </w:r>
            <w:r w:rsidR="006362F2"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>ealiza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r</w:t>
            </w:r>
            <w:r w:rsidR="006362F2"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una revisión de los documentos que han cumplido su periodo de conservación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 w:rsidR="006362F2"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de acuerdo a lo establecidos </w:t>
            </w:r>
            <w:r w:rsidR="00C94964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en las tablas </w:t>
            </w:r>
            <w:r w:rsidR="006362F2"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de retención documental. </w:t>
            </w:r>
          </w:p>
          <w:p w:rsidR="00FB417A" w:rsidRDefault="006362F2" w:rsidP="00FB417A">
            <w:pPr>
              <w:pStyle w:val="Default"/>
              <w:numPr>
                <w:ilvl w:val="0"/>
                <w:numId w:val="14"/>
              </w:numPr>
              <w:ind w:left="270" w:hanging="270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Elección de documentos para 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>s</w:t>
            </w:r>
            <w:r w:rsidR="00C94964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elección, </w:t>
            </w: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lastRenderedPageBreak/>
              <w:t>conservación total, elimin</w:t>
            </w:r>
            <w:r w:rsidR="00844FA9">
              <w:rPr>
                <w:rFonts w:ascii="Palatino Linotype" w:hAnsi="Palatino Linotype"/>
                <w:color w:val="auto"/>
                <w:sz w:val="22"/>
                <w:szCs w:val="22"/>
              </w:rPr>
              <w:t>ación y/o reproducción digital.</w:t>
            </w:r>
          </w:p>
          <w:p w:rsidR="00FB417A" w:rsidRDefault="00FB417A" w:rsidP="00FB417A">
            <w:pPr>
              <w:pStyle w:val="Default"/>
              <w:ind w:left="270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  <w:p w:rsidR="00FB417A" w:rsidRPr="00FB417A" w:rsidRDefault="00FB417A" w:rsidP="00066C83">
            <w:pPr>
              <w:pStyle w:val="Default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Nota: S</w:t>
            </w: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i 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la disposición de las series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es Selección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pasan a la etapa #2</w:t>
            </w:r>
            <w:r w:rsidR="00066C83">
              <w:rPr>
                <w:rFonts w:ascii="Palatino Linotype" w:hAnsi="Palatino Linotype"/>
                <w:color w:val="auto"/>
                <w:sz w:val="22"/>
                <w:szCs w:val="22"/>
              </w:rPr>
              <w:t>.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si </w:t>
            </w:r>
            <w:r w:rsidR="00066C83">
              <w:rPr>
                <w:rFonts w:ascii="Palatino Linotype" w:hAnsi="Palatino Linotype"/>
                <w:color w:val="auto"/>
                <w:sz w:val="22"/>
                <w:szCs w:val="22"/>
              </w:rPr>
              <w:t>es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conservación total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sigue  en </w:t>
            </w: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la 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etapa #</w:t>
            </w:r>
            <w:r w:rsidR="00066C83">
              <w:rPr>
                <w:rFonts w:ascii="Palatino Linotype" w:hAnsi="Palatino Linotype"/>
                <w:color w:val="auto"/>
                <w:sz w:val="22"/>
                <w:szCs w:val="22"/>
              </w:rPr>
              <w:t>3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o si </w:t>
            </w:r>
            <w:r w:rsidR="00066C83">
              <w:rPr>
                <w:rFonts w:ascii="Palatino Linotype" w:hAnsi="Palatino Linotype"/>
                <w:color w:val="auto"/>
                <w:sz w:val="22"/>
                <w:szCs w:val="22"/>
              </w:rPr>
              <w:t>es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digitalización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siguen en la etapa #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4 y si, </w:t>
            </w:r>
            <w:r w:rsidR="00066C83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es  e</w:t>
            </w:r>
            <w:r w:rsidR="00066C83"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>liminación</w:t>
            </w:r>
            <w:r w:rsidR="00B7481A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 w:rsidR="00066C83"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</w:t>
            </w:r>
            <w:r w:rsidR="00066C83">
              <w:rPr>
                <w:rFonts w:ascii="Palatino Linotype" w:hAnsi="Palatino Linotype"/>
                <w:color w:val="auto"/>
                <w:sz w:val="22"/>
                <w:szCs w:val="22"/>
              </w:rPr>
              <w:t>se inicia con la etapa # 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DB" w:rsidRDefault="00B74DEF" w:rsidP="001A53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Auxiliar de  Gestión Documental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3E2" w:rsidRDefault="001A53E2" w:rsidP="001A53E2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  <w:p w:rsidR="00D02EDB" w:rsidRPr="00131760" w:rsidRDefault="00D02EDB" w:rsidP="00426ADE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</w:tc>
      </w:tr>
      <w:tr w:rsidR="00844FA9" w:rsidRPr="0053140D" w:rsidTr="00066C83">
        <w:trPr>
          <w:trHeight w:val="214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FA9" w:rsidRDefault="00844FA9" w:rsidP="00F440B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FA9" w:rsidRPr="006362F2" w:rsidRDefault="00BB72CB" w:rsidP="00844FA9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Aplicar </w:t>
            </w:r>
            <w:r w:rsidR="00844FA9" w:rsidRPr="006362F2">
              <w:rPr>
                <w:rFonts w:ascii="Palatino Linotype" w:hAnsi="Palatino Linotype"/>
                <w:b/>
              </w:rPr>
              <w:t>Selección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3" w:rsidRDefault="00066C83" w:rsidP="00066C83">
            <w:pPr>
              <w:pStyle w:val="Default"/>
              <w:numPr>
                <w:ilvl w:val="0"/>
                <w:numId w:val="14"/>
              </w:numPr>
              <w:ind w:left="270" w:hanging="270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El responsable del área es quien elige esta opción, con que otra disposición relacionarla y como aplicarla. Quedando consignado en el procedimiento en la tabla de retención documental.</w:t>
            </w:r>
          </w:p>
          <w:p w:rsidR="00066C83" w:rsidRDefault="00066C83" w:rsidP="001A53E2">
            <w:pPr>
              <w:pStyle w:val="Default"/>
              <w:numPr>
                <w:ilvl w:val="0"/>
                <w:numId w:val="14"/>
              </w:numPr>
              <w:ind w:left="270" w:hanging="270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Seleccionar los documentos a conservar totalmente o a digitalizar, de acuerdo a la cantidad establecida en el procedimiento de la tabla de retención documental. </w:t>
            </w:r>
          </w:p>
          <w:p w:rsidR="00FB417A" w:rsidRPr="00FB417A" w:rsidRDefault="00066C83" w:rsidP="00066C83">
            <w:pPr>
              <w:pStyle w:val="Default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Si la selección va acompañada de Conservación total</w:t>
            </w:r>
            <w:r w:rsidR="00890361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se continúa en el paso 3, si es digitalización</w:t>
            </w:r>
            <w:r w:rsidR="00890361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en la etapa 4. Los documentos que no son seleccionados se eliminan, de acuerdo a la etapa 3.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FA9" w:rsidRPr="00066C83" w:rsidRDefault="00B74DEF" w:rsidP="001A53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66C8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 Gestión Documental</w:t>
            </w:r>
          </w:p>
          <w:p w:rsidR="00483D84" w:rsidRDefault="00483D84" w:rsidP="00066C83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EF" w:rsidRDefault="00B74DEF" w:rsidP="00B74DE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  <w:p w:rsidR="00844FA9" w:rsidRPr="00131760" w:rsidRDefault="00844FA9" w:rsidP="001A53E2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</w:tc>
      </w:tr>
      <w:tr w:rsidR="006362F2" w:rsidRPr="0053140D" w:rsidTr="00066C83">
        <w:trPr>
          <w:trHeight w:val="71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F2" w:rsidRDefault="00066C83" w:rsidP="00F440B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F2" w:rsidRPr="006362F2" w:rsidRDefault="00B74DEF" w:rsidP="006362F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hAnsi="Palatino Linotype"/>
                <w:b/>
              </w:rPr>
              <w:br/>
              <w:t>Conservación Total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80" w:rsidRDefault="004D7F80" w:rsidP="004D7F80">
            <w:pPr>
              <w:pStyle w:val="Default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Los documentos para conservación total, cuando pasan del archivo central</w:t>
            </w:r>
            <w:r w:rsidR="00890361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al archivo histórico 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deben seguir el procedimiento de transferencia.</w:t>
            </w:r>
          </w:p>
          <w:p w:rsidR="004D7F80" w:rsidRDefault="004D7F80" w:rsidP="004D7F80">
            <w:pPr>
              <w:pStyle w:val="Default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</w:p>
          <w:p w:rsidR="006362F2" w:rsidRPr="00F665A6" w:rsidRDefault="004D7F80" w:rsidP="004D7F80">
            <w:pPr>
              <w:pStyle w:val="Default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Los documentos transferidos al archivo central </w:t>
            </w:r>
            <w:r w:rsidR="00890361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o al histórico, 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deben seguir el procedimiento de conservación, para su custodia final.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F2" w:rsidRDefault="00A50E88" w:rsidP="00F440B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Auxiliar de  Gestión Documental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88" w:rsidRDefault="00A50E88" w:rsidP="00A50E88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  <w:p w:rsidR="006362F2" w:rsidRDefault="006362F2" w:rsidP="00F440B9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A50E88" w:rsidRDefault="00A50E88" w:rsidP="00F440B9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Procedimientos de transferencia documental</w:t>
            </w:r>
          </w:p>
          <w:p w:rsidR="004D7F80" w:rsidRDefault="004D7F80" w:rsidP="00F440B9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4D7F80" w:rsidRPr="00131760" w:rsidRDefault="004D7F80" w:rsidP="00F440B9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Procedimiento de conservación</w:t>
            </w:r>
          </w:p>
        </w:tc>
      </w:tr>
      <w:tr w:rsidR="00423B98" w:rsidRPr="0053140D" w:rsidTr="004D7F80">
        <w:trPr>
          <w:trHeight w:val="28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DB" w:rsidRPr="0053140D" w:rsidRDefault="00066C83" w:rsidP="0006763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DB" w:rsidRPr="006362F2" w:rsidRDefault="006362F2" w:rsidP="006362F2">
            <w:pPr>
              <w:pStyle w:val="Default"/>
              <w:jc w:val="both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 w:rsidRPr="006362F2">
              <w:rPr>
                <w:rFonts w:ascii="Palatino Linotype" w:hAnsi="Palatino Linotype"/>
                <w:b/>
                <w:color w:val="auto"/>
                <w:sz w:val="22"/>
                <w:szCs w:val="22"/>
                <w:shd w:val="clear" w:color="auto" w:fill="FFFFFF"/>
              </w:rPr>
              <w:t>Digitalización de los documentos.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F" w:rsidRDefault="00A50E88" w:rsidP="0057182F">
            <w:pPr>
              <w:pStyle w:val="Default"/>
              <w:jc w:val="both"/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 xml:space="preserve">Verificar que los documentos se encuentren escaneados en </w:t>
            </w:r>
            <w:r w:rsidR="006362F2"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>l</w:t>
            </w:r>
            <w:r w:rsidR="006362F2"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 xml:space="preserve"> sistema SAIA, de lo contrario</w:t>
            </w:r>
            <w:r w:rsidR="00890361"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>,</w:t>
            </w:r>
            <w:r w:rsidR="006362F2"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 xml:space="preserve"> digitalizar</w:t>
            </w:r>
            <w:r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6362F2" w:rsidRPr="006362F2"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 xml:space="preserve">la documentación física </w:t>
            </w:r>
            <w:r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>mediante un escáner en el</w:t>
            </w:r>
            <w:r w:rsidR="00B74DEF"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  <w:t xml:space="preserve"> software de gestión documental.</w:t>
            </w:r>
          </w:p>
          <w:p w:rsidR="0057182F" w:rsidRPr="00D02EDB" w:rsidRDefault="0057182F" w:rsidP="0057182F">
            <w:pPr>
              <w:pStyle w:val="Default"/>
              <w:jc w:val="both"/>
              <w:rPr>
                <w:rFonts w:ascii="Palatino Linotype" w:hAnsi="Palatino Linotype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DB" w:rsidRPr="0053140D" w:rsidRDefault="00A50E88" w:rsidP="0006763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Auxiliar de </w:t>
            </w:r>
            <w:r w:rsidR="00D02ED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Gestión Documental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EF" w:rsidRDefault="00B74DEF" w:rsidP="00B74DEF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  <w:p w:rsidR="00B74DEF" w:rsidRDefault="00B74DEF" w:rsidP="00067635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693DFA" w:rsidRPr="00131760" w:rsidRDefault="00A50E88" w:rsidP="00067635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 xml:space="preserve">Instructivo general para </w:t>
            </w:r>
            <w:r>
              <w:rPr>
                <w:rFonts w:ascii="Palatino Linotype" w:hAnsi="Palatino Linotype"/>
                <w:color w:val="000000"/>
              </w:rPr>
              <w:lastRenderedPageBreak/>
              <w:t>digitalizar</w:t>
            </w:r>
          </w:p>
        </w:tc>
      </w:tr>
      <w:tr w:rsidR="00066C83" w:rsidRPr="0053140D" w:rsidTr="00066C83">
        <w:trPr>
          <w:trHeight w:val="15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3" w:rsidRDefault="00066C83" w:rsidP="00A37AC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3" w:rsidRPr="006362F2" w:rsidRDefault="00066C83" w:rsidP="00A37AC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lang w:eastAsia="es-CO"/>
              </w:rPr>
            </w:pPr>
            <w:r>
              <w:rPr>
                <w:rFonts w:ascii="Palatino Linotype" w:hAnsi="Palatino Linotype"/>
                <w:b/>
              </w:rPr>
              <w:t>Eliminación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3" w:rsidRDefault="00066C83" w:rsidP="00A37ACD">
            <w:pPr>
              <w:pStyle w:val="Default"/>
              <w:numPr>
                <w:ilvl w:val="0"/>
                <w:numId w:val="15"/>
              </w:numPr>
              <w:ind w:left="270" w:hanging="284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Se extrae</w:t>
            </w: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de la documentación que ha cumplido el tiempo 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de retención.</w:t>
            </w:r>
          </w:p>
          <w:p w:rsidR="00066C83" w:rsidRDefault="00066C83" w:rsidP="00A37ACD">
            <w:pPr>
              <w:pStyle w:val="Default"/>
              <w:numPr>
                <w:ilvl w:val="0"/>
                <w:numId w:val="15"/>
              </w:numPr>
              <w:ind w:left="270" w:hanging="284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Elaboración de un inventario de los documentos que se van a eliminar, usando el formato 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único </w:t>
            </w: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>de inventar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io documental.</w:t>
            </w:r>
          </w:p>
          <w:p w:rsidR="00066C83" w:rsidRDefault="00066C83" w:rsidP="00A37ACD">
            <w:pPr>
              <w:pStyle w:val="Default"/>
              <w:numPr>
                <w:ilvl w:val="0"/>
                <w:numId w:val="15"/>
              </w:numPr>
              <w:ind w:left="270" w:hanging="284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>Realiza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ción del acta de eliminación.</w:t>
            </w:r>
          </w:p>
          <w:p w:rsidR="00066C83" w:rsidRDefault="00066C83" w:rsidP="00A37ACD">
            <w:pPr>
              <w:pStyle w:val="Default"/>
              <w:numPr>
                <w:ilvl w:val="0"/>
                <w:numId w:val="15"/>
              </w:numPr>
              <w:ind w:left="270" w:hanging="284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Presentación y a</w:t>
            </w: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>probación por parte del comité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interno de archivo.</w:t>
            </w:r>
          </w:p>
          <w:p w:rsidR="00066C83" w:rsidRPr="00F665A6" w:rsidRDefault="00066C83" w:rsidP="00A37ACD">
            <w:pPr>
              <w:pStyle w:val="Default"/>
              <w:numPr>
                <w:ilvl w:val="0"/>
                <w:numId w:val="15"/>
              </w:numPr>
              <w:ind w:left="270" w:hanging="284"/>
              <w:jc w:val="both"/>
              <w:rPr>
                <w:rFonts w:ascii="Palatino Linotype" w:hAnsi="Palatino Linotype"/>
                <w:color w:val="auto"/>
                <w:sz w:val="22"/>
                <w:szCs w:val="22"/>
              </w:rPr>
            </w:pP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>Publicación en la página web de la Cámara de Comercio</w:t>
            </w:r>
            <w:r w:rsidR="00890361">
              <w:rPr>
                <w:rFonts w:ascii="Palatino Linotype" w:hAnsi="Palatino Linotype"/>
                <w:color w:val="auto"/>
                <w:sz w:val="22"/>
                <w:szCs w:val="22"/>
              </w:rPr>
              <w:t>,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de</w:t>
            </w:r>
            <w:r w:rsidRPr="006362F2">
              <w:rPr>
                <w:rFonts w:ascii="Palatino Linotype" w:hAnsi="Palatino Linotype"/>
                <w:color w:val="auto"/>
                <w:sz w:val="22"/>
                <w:szCs w:val="22"/>
              </w:rPr>
              <w:t xml:space="preserve"> las actas de la documentación eliminada</w:t>
            </w:r>
            <w:r>
              <w:rPr>
                <w:rFonts w:ascii="Palatino Linotype" w:hAnsi="Palatino Linotype"/>
                <w:color w:val="auto"/>
                <w:sz w:val="22"/>
                <w:szCs w:val="22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3" w:rsidRDefault="00066C83" w:rsidP="00A37AC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Director(a) Gestión Documental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83" w:rsidRDefault="00066C83" w:rsidP="00A37ACD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131760">
              <w:rPr>
                <w:rFonts w:ascii="Palatino Linotype" w:hAnsi="Palatino Linotype"/>
                <w:color w:val="000000"/>
              </w:rPr>
              <w:t>Tablas de Retención Documental</w:t>
            </w:r>
          </w:p>
          <w:p w:rsidR="00066C83" w:rsidRDefault="00066C83" w:rsidP="00A37ACD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066C83" w:rsidRDefault="00066C83" w:rsidP="00A37ACD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Formato Único de Inventario Documental</w:t>
            </w:r>
          </w:p>
          <w:p w:rsidR="00066C83" w:rsidRDefault="00066C83" w:rsidP="00A37ACD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066C83" w:rsidRDefault="00066C83" w:rsidP="00A37ACD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Acta de eliminación documental</w:t>
            </w:r>
          </w:p>
          <w:p w:rsidR="00066C83" w:rsidRDefault="00066C83" w:rsidP="00A37ACD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</w:p>
          <w:p w:rsidR="00066C83" w:rsidRPr="00131760" w:rsidRDefault="00066C83" w:rsidP="00A37ACD">
            <w:pPr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Acta de Comité Interno de Archivo</w:t>
            </w:r>
          </w:p>
        </w:tc>
      </w:tr>
    </w:tbl>
    <w:p w:rsidR="0024052D" w:rsidRDefault="0024052D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24052D" w:rsidRDefault="0024052D" w:rsidP="0045725B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45725B" w:rsidRPr="0045725B" w:rsidRDefault="00C6528D" w:rsidP="002A54AD">
      <w:pPr>
        <w:pStyle w:val="Default"/>
        <w:numPr>
          <w:ilvl w:val="1"/>
          <w:numId w:val="1"/>
        </w:numPr>
        <w:jc w:val="both"/>
        <w:rPr>
          <w:rFonts w:ascii="Humanst521 BT" w:hAnsi="Humanst521 BT"/>
          <w:b/>
          <w:color w:val="365F91"/>
        </w:rPr>
      </w:pPr>
      <w:r>
        <w:rPr>
          <w:rFonts w:ascii="Humanst521 BT" w:hAnsi="Humanst521 BT"/>
          <w:b/>
          <w:color w:val="365F91"/>
        </w:rPr>
        <w:t xml:space="preserve">Flujograma del procedimiento de </w:t>
      </w:r>
      <w:r w:rsidR="00DC23BD">
        <w:rPr>
          <w:rFonts w:ascii="Humanst521 BT" w:hAnsi="Humanst521 BT"/>
          <w:b/>
          <w:color w:val="365F91"/>
        </w:rPr>
        <w:t>Disposición</w:t>
      </w:r>
    </w:p>
    <w:p w:rsidR="00262DE4" w:rsidRDefault="00262DE4" w:rsidP="003A2420">
      <w:pPr>
        <w:pStyle w:val="Default"/>
        <w:jc w:val="both"/>
        <w:rPr>
          <w:rFonts w:ascii="Humanst521 BT" w:hAnsi="Humanst521 BT"/>
          <w:b/>
          <w:noProof/>
          <w:color w:val="365F91"/>
          <w:lang w:val="es-CO" w:eastAsia="es-CO"/>
        </w:rPr>
      </w:pPr>
    </w:p>
    <w:p w:rsidR="00CC4EC0" w:rsidRDefault="0076329D" w:rsidP="0076329D">
      <w:pPr>
        <w:pStyle w:val="Default"/>
        <w:ind w:left="-426" w:right="-567"/>
        <w:jc w:val="center"/>
      </w:pPr>
      <w:r>
        <w:object w:dxaOrig="13185" w:dyaOrig="11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05pt" o:ole="">
            <v:imagedata r:id="rId9" o:title=""/>
          </v:shape>
          <o:OLEObject Type="Embed" ProgID="Visio.Drawing.11" ShapeID="_x0000_i1025" DrawAspect="Content" ObjectID="_1549720560" r:id="rId10"/>
        </w:object>
      </w: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PLAN DE CONTINGENCIA: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p w:rsidR="0045725B" w:rsidRPr="0045506B" w:rsidRDefault="0045725B" w:rsidP="0045725B">
      <w:pPr>
        <w:pStyle w:val="Prrafodelista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</w:p>
    <w:p w:rsidR="002B53EC" w:rsidRDefault="00262DE4" w:rsidP="002B53E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DOCUMENTOS RELACIONADOS:</w:t>
      </w:r>
    </w:p>
    <w:p w:rsidR="0024052D" w:rsidRPr="0024052D" w:rsidRDefault="0024052D" w:rsidP="001F5B27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>
        <w:rPr>
          <w:rFonts w:ascii="Palatino Linotype" w:hAnsi="Palatino Linotype"/>
          <w:color w:val="000000"/>
        </w:rPr>
        <w:t xml:space="preserve">Procedimientos de transferencia documental </w:t>
      </w:r>
    </w:p>
    <w:p w:rsidR="00423B98" w:rsidRPr="0045506B" w:rsidRDefault="00423B98" w:rsidP="001F5B27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s-CO"/>
        </w:rPr>
      </w:pPr>
      <w:r>
        <w:rPr>
          <w:rFonts w:ascii="Palatino Linotype" w:hAnsi="Palatino Linotype"/>
          <w:color w:val="000000"/>
        </w:rPr>
        <w:t xml:space="preserve">Instructivo </w:t>
      </w:r>
      <w:r w:rsidR="0024052D">
        <w:rPr>
          <w:rFonts w:ascii="Palatino Linotype" w:hAnsi="Palatino Linotype"/>
          <w:color w:val="000000"/>
        </w:rPr>
        <w:t xml:space="preserve">general </w:t>
      </w:r>
      <w:r>
        <w:rPr>
          <w:rFonts w:ascii="Palatino Linotype" w:hAnsi="Palatino Linotype"/>
          <w:color w:val="000000"/>
        </w:rPr>
        <w:t>para digitalizar</w:t>
      </w:r>
    </w:p>
    <w:p w:rsidR="002B53EC" w:rsidRPr="002B53EC" w:rsidRDefault="002B53EC" w:rsidP="002B53EC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2A54AD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>FORMATOS:</w:t>
      </w:r>
    </w:p>
    <w:p w:rsidR="002B53EC" w:rsidRDefault="002B53EC" w:rsidP="002B53E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131760">
        <w:rPr>
          <w:rFonts w:ascii="Palatino Linotype" w:hAnsi="Palatino Linotype"/>
          <w:color w:val="000000"/>
        </w:rPr>
        <w:t>Tablas de Retención Documental</w:t>
      </w:r>
    </w:p>
    <w:p w:rsidR="001F5B27" w:rsidRPr="0024052D" w:rsidRDefault="002A54AD" w:rsidP="001F5B27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hAnsi="Palatino Linotype"/>
          <w:color w:val="000000"/>
        </w:rPr>
      </w:pPr>
      <w:r w:rsidRPr="0024052D">
        <w:rPr>
          <w:rFonts w:ascii="Palatino Linotype" w:hAnsi="Palatino Linotype"/>
          <w:color w:val="000000"/>
        </w:rPr>
        <w:t>Format</w:t>
      </w:r>
      <w:r w:rsidR="001F5B27" w:rsidRPr="0024052D">
        <w:rPr>
          <w:rFonts w:ascii="Palatino Linotype" w:hAnsi="Palatino Linotype"/>
          <w:color w:val="000000"/>
        </w:rPr>
        <w:t>o</w:t>
      </w:r>
      <w:r w:rsidR="00890361">
        <w:rPr>
          <w:rFonts w:ascii="Palatino Linotype" w:hAnsi="Palatino Linotype"/>
          <w:color w:val="000000"/>
        </w:rPr>
        <w:t xml:space="preserve"> Ú</w:t>
      </w:r>
      <w:r w:rsidR="001F5B27" w:rsidRPr="0024052D">
        <w:rPr>
          <w:rFonts w:ascii="Palatino Linotype" w:hAnsi="Palatino Linotype"/>
          <w:color w:val="000000"/>
        </w:rPr>
        <w:t>nico de Inventario Documental</w:t>
      </w:r>
    </w:p>
    <w:p w:rsidR="001F5B27" w:rsidRDefault="001F5B27" w:rsidP="001F5B27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hAnsi="Palatino Linotype"/>
          <w:color w:val="000000"/>
        </w:rPr>
      </w:pPr>
      <w:r w:rsidRPr="001F5B27">
        <w:rPr>
          <w:rFonts w:ascii="Palatino Linotype" w:hAnsi="Palatino Linotype"/>
          <w:color w:val="000000"/>
        </w:rPr>
        <w:t>Acta de eliminación documental</w:t>
      </w:r>
    </w:p>
    <w:p w:rsidR="001F5B27" w:rsidRPr="001F5B27" w:rsidRDefault="001F5B27" w:rsidP="001F5B27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hAnsi="Palatino Linotype"/>
          <w:color w:val="000000"/>
        </w:rPr>
      </w:pPr>
      <w:r w:rsidRPr="001F5B27">
        <w:rPr>
          <w:rFonts w:ascii="Palatino Linotype" w:hAnsi="Palatino Linotype"/>
          <w:color w:val="000000"/>
        </w:rPr>
        <w:t>Acta de Comité Interno de Archivo</w:t>
      </w:r>
    </w:p>
    <w:p w:rsidR="002A54AD" w:rsidRPr="002A54AD" w:rsidRDefault="002A54AD" w:rsidP="002A54AD">
      <w:pPr>
        <w:pStyle w:val="Prrafodelista"/>
        <w:spacing w:before="100" w:beforeAutospacing="1" w:after="100" w:afterAutospacing="1" w:line="240" w:lineRule="auto"/>
        <w:ind w:left="1080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</w:p>
    <w:p w:rsidR="0045725B" w:rsidRPr="0045506B" w:rsidRDefault="0045725B" w:rsidP="002A54A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</w:pPr>
      <w:r w:rsidRPr="0045506B">
        <w:rPr>
          <w:rFonts w:ascii="Palatino Linotype" w:eastAsia="Times New Roman" w:hAnsi="Palatino Linotype"/>
          <w:b/>
          <w:color w:val="365F91" w:themeColor="accent1" w:themeShade="BF"/>
          <w:sz w:val="24"/>
          <w:szCs w:val="24"/>
          <w:lang w:eastAsia="es-CO"/>
        </w:rPr>
        <w:t xml:space="preserve">ANEXOS: </w:t>
      </w:r>
    </w:p>
    <w:p w:rsidR="0026213E" w:rsidRPr="0026213E" w:rsidRDefault="0045725B" w:rsidP="00CD3D74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hAnsi="Palatino Linotype"/>
          <w:b/>
          <w:sz w:val="24"/>
        </w:rPr>
      </w:pPr>
      <w:r w:rsidRPr="0045506B">
        <w:rPr>
          <w:rFonts w:ascii="Times New Roman" w:eastAsia="Times New Roman" w:hAnsi="Times New Roman"/>
          <w:color w:val="000000"/>
          <w:sz w:val="24"/>
          <w:szCs w:val="24"/>
          <w:lang w:eastAsia="es-CO"/>
        </w:rPr>
        <w:t>N/A</w:t>
      </w:r>
    </w:p>
    <w:sectPr w:rsidR="0026213E" w:rsidRPr="0026213E" w:rsidSect="00A84C2B">
      <w:headerReference w:type="default" r:id="rId11"/>
      <w:footerReference w:type="default" r:id="rId12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11" w:rsidRDefault="006F4711" w:rsidP="00C91EC5">
      <w:pPr>
        <w:spacing w:after="0" w:line="240" w:lineRule="auto"/>
      </w:pPr>
      <w:r>
        <w:separator/>
      </w:r>
    </w:p>
  </w:endnote>
  <w:endnote w:type="continuationSeparator" w:id="0">
    <w:p w:rsidR="006F4711" w:rsidRDefault="006F4711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B7525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B63723B" wp14:editId="5121F38F">
              <wp:simplePos x="0" y="0"/>
              <wp:positionH relativeFrom="column">
                <wp:posOffset>-673735</wp:posOffset>
              </wp:positionH>
              <wp:positionV relativeFrom="paragraph">
                <wp:posOffset>-268605</wp:posOffset>
              </wp:positionV>
              <wp:extent cx="2743200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43505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Jacqueline Torres</w:t>
                          </w:r>
                          <w:r w:rsidR="00937799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B7525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Coord.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Gestión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-53.05pt;margin-top:-21.15pt;width:3in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43505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Jacqueline Torres</w:t>
                    </w:r>
                    <w:r w:rsidR="00937799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B7525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Coord.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Gestión Documental</w:t>
                    </w:r>
                  </w:p>
                </w:txbxContent>
              </v:textbox>
            </v:shape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E89A2A6" wp14:editId="21316AC9">
              <wp:simplePos x="0" y="0"/>
              <wp:positionH relativeFrom="column">
                <wp:posOffset>1633855</wp:posOffset>
              </wp:positionH>
              <wp:positionV relativeFrom="paragraph">
                <wp:posOffset>-267970</wp:posOffset>
              </wp:positionV>
              <wp:extent cx="2489835" cy="35814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83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Munera</w:t>
                          </w:r>
                          <w:proofErr w:type="spell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-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937799" w:rsidRPr="00F86CDC" w:rsidRDefault="00F86CD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proofErr w:type="gramStart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y</w:t>
                          </w:r>
                          <w:proofErr w:type="gramEnd"/>
                          <w:r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28.65pt;margin-top:-21.1pt;width:196.05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" filled="f" stroked="f" strokeweight=".5pt">
              <v:path arrowok="t"/>
              <v:textbox>
                <w:txbxContent>
                  <w:p w:rsidR="00F86CDC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Alejandra </w:t>
                    </w:r>
                    <w:proofErr w:type="spell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Munera</w:t>
                    </w:r>
                    <w:proofErr w:type="spell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- </w:t>
                    </w:r>
                    <w:r w:rsidR="00435059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937799" w:rsidRPr="00F86CDC" w:rsidRDefault="00F86CD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proofErr w:type="gramStart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y</w:t>
                    </w:r>
                    <w:proofErr w:type="gramEnd"/>
                    <w:r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FDA687F" wp14:editId="78E7DB47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Jk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y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B7oEJk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1D41878" wp14:editId="70BBA02A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68FC4CBD" wp14:editId="3218D4A4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DA25338" wp14:editId="575F7BA9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517E707" wp14:editId="0106A8D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788543C" wp14:editId="441485F9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0" b="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64705B" wp14:editId="4237372A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9525" b="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0C5DAF"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5B4C1382" wp14:editId="1095467C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0" b="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11" w:rsidRDefault="006F4711" w:rsidP="00C91EC5">
      <w:pPr>
        <w:spacing w:after="0" w:line="240" w:lineRule="auto"/>
      </w:pPr>
      <w:r>
        <w:separator/>
      </w:r>
    </w:p>
  </w:footnote>
  <w:footnote w:type="continuationSeparator" w:id="0">
    <w:p w:rsidR="006F4711" w:rsidRDefault="006F4711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7C09BE8F" wp14:editId="1CE065FE">
              <wp:simplePos x="0" y="0"/>
              <wp:positionH relativeFrom="column">
                <wp:posOffset>638810</wp:posOffset>
              </wp:positionH>
              <wp:positionV relativeFrom="paragraph">
                <wp:posOffset>-5080</wp:posOffset>
              </wp:positionV>
              <wp:extent cx="3524250" cy="98044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980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5059" w:rsidRPr="00435059" w:rsidRDefault="00435059" w:rsidP="007D27BC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16"/>
                              <w:szCs w:val="24"/>
                            </w:rPr>
                          </w:pPr>
                        </w:p>
                        <w:p w:rsidR="00937799" w:rsidRPr="00A66E69" w:rsidRDefault="004C5146" w:rsidP="004C514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DE </w:t>
                          </w:r>
                          <w:r w:rsidR="00B56005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DISPOSICIÓN</w:t>
                          </w:r>
                          <w:r w:rsidR="0050692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</w:t>
                          </w:r>
                          <w:r w:rsidR="0045725B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50.3pt;margin-top:-.4pt;width:277.5pt;height:77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" filled="f" stroked="f" strokeweight=".5pt">
              <v:path arrowok="t"/>
              <v:textbox>
                <w:txbxContent>
                  <w:p w:rsidR="00435059" w:rsidRPr="00435059" w:rsidRDefault="00435059" w:rsidP="007D27BC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16"/>
                        <w:szCs w:val="24"/>
                      </w:rPr>
                    </w:pPr>
                  </w:p>
                  <w:p w:rsidR="00937799" w:rsidRPr="00A66E69" w:rsidRDefault="004C5146" w:rsidP="004C514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DE </w:t>
                    </w:r>
                    <w:r w:rsidR="00B56005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DISPOSICIÓN</w:t>
                    </w:r>
                    <w:r w:rsidR="0050692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</w:t>
                    </w:r>
                    <w:r w:rsidR="0045725B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DOCUMENTAL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7B5866E" wp14:editId="39F31CE7">
              <wp:simplePos x="0" y="0"/>
              <wp:positionH relativeFrom="column">
                <wp:posOffset>4121785</wp:posOffset>
              </wp:positionH>
              <wp:positionV relativeFrom="paragraph">
                <wp:posOffset>-5080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0A4C" w:rsidRPr="00BC0A4C" w:rsidRDefault="00BC0A4C" w:rsidP="00BC0A4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C0A4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G</w:t>
                          </w:r>
                          <w:r w:rsidR="0043505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DO</w:t>
                          </w:r>
                          <w:r w:rsidR="00B07C18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-PR-7</w:t>
                          </w:r>
                        </w:p>
                        <w:p w:rsidR="00BC0A4C" w:rsidRPr="00A66E69" w:rsidRDefault="00BC0A4C" w:rsidP="00BC0A4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7" type="#_x0000_t202" style="position:absolute;left:0;text-align:left;margin-left:324.55pt;margin-top:-.4pt;width:154.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" filled="f" stroked="f" strokeweight=".5pt">
              <v:path arrowok="t"/>
              <v:textbox>
                <w:txbxContent>
                  <w:p w:rsidR="00BC0A4C" w:rsidRPr="00BC0A4C" w:rsidRDefault="00BC0A4C" w:rsidP="00BC0A4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C0A4C">
                      <w:rPr>
                        <w:rFonts w:ascii="Palatino Linotype" w:hAnsi="Palatino Linotype"/>
                        <w:b/>
                        <w:sz w:val="20"/>
                      </w:rPr>
                      <w:t>Código: G</w:t>
                    </w:r>
                    <w:r w:rsidR="00435059">
                      <w:rPr>
                        <w:rFonts w:ascii="Palatino Linotype" w:hAnsi="Palatino Linotype"/>
                        <w:b/>
                        <w:sz w:val="20"/>
                      </w:rPr>
                      <w:t>DO</w:t>
                    </w:r>
                    <w:r w:rsidR="00B07C18">
                      <w:rPr>
                        <w:rFonts w:ascii="Palatino Linotype" w:hAnsi="Palatino Linotype"/>
                        <w:b/>
                        <w:sz w:val="20"/>
                      </w:rPr>
                      <w:t>-PR-7</w:t>
                    </w:r>
                  </w:p>
                  <w:p w:rsidR="00BC0A4C" w:rsidRPr="00A66E69" w:rsidRDefault="00BC0A4C" w:rsidP="00BC0A4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8512" behindDoc="0" locked="0" layoutInCell="1" allowOverlap="1" wp14:anchorId="3EA895D2" wp14:editId="64887333">
              <wp:simplePos x="0" y="0"/>
              <wp:positionH relativeFrom="column">
                <wp:posOffset>4149089</wp:posOffset>
              </wp:positionH>
              <wp:positionV relativeFrom="paragraph">
                <wp:posOffset>-59690</wp:posOffset>
              </wp:positionV>
              <wp:extent cx="0" cy="1028700"/>
              <wp:effectExtent l="0" t="0" r="0" b="0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61B86A87" wp14:editId="7ADBB8AC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0" t="0" r="0" b="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C6528D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5A489372" wp14:editId="2D4D6B16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E11E956" wp14:editId="60314083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47488" behindDoc="0" locked="0" layoutInCell="1" allowOverlap="1" wp14:anchorId="5C84CB3D" wp14:editId="6D75C158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0" b="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87332B" wp14:editId="32C2EF89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5C567E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43505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326.6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5C567E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43505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7B6C185B" wp14:editId="7CEF6719">
              <wp:simplePos x="0" y="0"/>
              <wp:positionH relativeFrom="column">
                <wp:posOffset>4149090</wp:posOffset>
              </wp:positionH>
              <wp:positionV relativeFrom="paragraph">
                <wp:posOffset>77469</wp:posOffset>
              </wp:positionV>
              <wp:extent cx="2009775" cy="0"/>
              <wp:effectExtent l="0" t="0" r="0" b="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0C5DAF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75316A8" wp14:editId="1998E627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B07C1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22/Feb/2017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C0A4C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B07C18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22/Feb/2017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 wp14:anchorId="19C225B6" wp14:editId="482D6BCB">
              <wp:simplePos x="0" y="0"/>
              <wp:positionH relativeFrom="column">
                <wp:posOffset>4148455</wp:posOffset>
              </wp:positionH>
              <wp:positionV relativeFrom="paragraph">
                <wp:posOffset>88264</wp:posOffset>
              </wp:positionV>
              <wp:extent cx="2009775" cy="0"/>
              <wp:effectExtent l="0" t="0" r="0" b="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C5DAF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1584" behindDoc="0" locked="0" layoutInCell="1" allowOverlap="1" wp14:anchorId="118D18D3" wp14:editId="6CFE1477">
              <wp:simplePos x="0" y="0"/>
              <wp:positionH relativeFrom="column">
                <wp:posOffset>4167505</wp:posOffset>
              </wp:positionH>
              <wp:positionV relativeFrom="paragraph">
                <wp:posOffset>126999</wp:posOffset>
              </wp:positionV>
              <wp:extent cx="2009775" cy="0"/>
              <wp:effectExtent l="0" t="0" r="0" b="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6413D0" wp14:editId="1C58F2B3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C0A4C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07C18" w:rsidRPr="00B07C18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="00423B47" w:rsidRPr="00BC0A4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C0A4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B07C18">
                            <w:fldChar w:fldCharType="begin"/>
                          </w:r>
                          <w:r w:rsidR="00B07C18">
                            <w:instrText>NUMPAGES  \* Arabic  \* MERGEFORMAT</w:instrText>
                          </w:r>
                          <w:r w:rsidR="00B07C18">
                            <w:fldChar w:fldCharType="separate"/>
                          </w:r>
                          <w:r w:rsidR="00B07C18" w:rsidRPr="00B07C18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4</w:t>
                          </w:r>
                          <w:r w:rsidR="00B07C18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C0A4C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B07C18" w:rsidRPr="00B07C18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="00423B47" w:rsidRPr="00BC0A4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C0A4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="00B07C18">
                      <w:fldChar w:fldCharType="begin"/>
                    </w:r>
                    <w:r w:rsidR="00B07C18">
                      <w:instrText>NUMPAGES  \* Arabic  \* MERGEFORMAT</w:instrText>
                    </w:r>
                    <w:r w:rsidR="00B07C18">
                      <w:fldChar w:fldCharType="separate"/>
                    </w:r>
                    <w:r w:rsidR="00B07C18" w:rsidRPr="00B07C18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4</w:t>
                    </w:r>
                    <w:r w:rsidR="00B07C18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503"/>
    <w:multiLevelType w:val="hybridMultilevel"/>
    <w:tmpl w:val="9108677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F86C5E"/>
    <w:multiLevelType w:val="hybridMultilevel"/>
    <w:tmpl w:val="5A6C5D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86E68"/>
    <w:multiLevelType w:val="hybridMultilevel"/>
    <w:tmpl w:val="CBB8DB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3F83"/>
    <w:multiLevelType w:val="hybridMultilevel"/>
    <w:tmpl w:val="85A2F8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F23"/>
    <w:multiLevelType w:val="hybridMultilevel"/>
    <w:tmpl w:val="CB8659AE"/>
    <w:lvl w:ilvl="0" w:tplc="1CB46A0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2B35AE"/>
    <w:multiLevelType w:val="hybridMultilevel"/>
    <w:tmpl w:val="43D81FC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5F0F84"/>
    <w:multiLevelType w:val="hybridMultilevel"/>
    <w:tmpl w:val="61AED4E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87057"/>
    <w:multiLevelType w:val="hybridMultilevel"/>
    <w:tmpl w:val="37BA5E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56915"/>
    <w:multiLevelType w:val="multilevel"/>
    <w:tmpl w:val="E28A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>
    <w:nsid w:val="44506EFB"/>
    <w:multiLevelType w:val="hybridMultilevel"/>
    <w:tmpl w:val="CA8AC5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7469C"/>
    <w:multiLevelType w:val="hybridMultilevel"/>
    <w:tmpl w:val="150EFE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718C0"/>
    <w:multiLevelType w:val="hybridMultilevel"/>
    <w:tmpl w:val="1D023A4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92D55"/>
    <w:multiLevelType w:val="hybridMultilevel"/>
    <w:tmpl w:val="C21E79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C5325F"/>
    <w:multiLevelType w:val="hybridMultilevel"/>
    <w:tmpl w:val="53B6E968"/>
    <w:lvl w:ilvl="0" w:tplc="240A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4">
    <w:nsid w:val="66982485"/>
    <w:multiLevelType w:val="hybridMultilevel"/>
    <w:tmpl w:val="682E3C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15F04"/>
    <w:rsid w:val="000242AC"/>
    <w:rsid w:val="000247BC"/>
    <w:rsid w:val="00031AC1"/>
    <w:rsid w:val="00034B07"/>
    <w:rsid w:val="00037DBA"/>
    <w:rsid w:val="00043178"/>
    <w:rsid w:val="00043B21"/>
    <w:rsid w:val="000448DD"/>
    <w:rsid w:val="00046305"/>
    <w:rsid w:val="00046605"/>
    <w:rsid w:val="000471EF"/>
    <w:rsid w:val="00051E11"/>
    <w:rsid w:val="000623CB"/>
    <w:rsid w:val="00066C83"/>
    <w:rsid w:val="0008008A"/>
    <w:rsid w:val="0008013C"/>
    <w:rsid w:val="0009285D"/>
    <w:rsid w:val="00092EEF"/>
    <w:rsid w:val="00093C5F"/>
    <w:rsid w:val="00093E27"/>
    <w:rsid w:val="00094D2F"/>
    <w:rsid w:val="00097678"/>
    <w:rsid w:val="000A0356"/>
    <w:rsid w:val="000B21C0"/>
    <w:rsid w:val="000B6CEF"/>
    <w:rsid w:val="000C2955"/>
    <w:rsid w:val="000C5DAF"/>
    <w:rsid w:val="000C5FCE"/>
    <w:rsid w:val="000D12DA"/>
    <w:rsid w:val="000E0461"/>
    <w:rsid w:val="000E0E68"/>
    <w:rsid w:val="000F040E"/>
    <w:rsid w:val="000F0532"/>
    <w:rsid w:val="000F44F4"/>
    <w:rsid w:val="000F5881"/>
    <w:rsid w:val="00111433"/>
    <w:rsid w:val="00114272"/>
    <w:rsid w:val="00126585"/>
    <w:rsid w:val="00126963"/>
    <w:rsid w:val="00126E86"/>
    <w:rsid w:val="00131760"/>
    <w:rsid w:val="0014032B"/>
    <w:rsid w:val="001414E0"/>
    <w:rsid w:val="001700E0"/>
    <w:rsid w:val="0017324D"/>
    <w:rsid w:val="00174DB5"/>
    <w:rsid w:val="00181FB5"/>
    <w:rsid w:val="00185CCB"/>
    <w:rsid w:val="00192713"/>
    <w:rsid w:val="00192B71"/>
    <w:rsid w:val="001A5267"/>
    <w:rsid w:val="001A53E2"/>
    <w:rsid w:val="001A5678"/>
    <w:rsid w:val="001B41A3"/>
    <w:rsid w:val="001B7F3B"/>
    <w:rsid w:val="001C0C0E"/>
    <w:rsid w:val="001E6CD7"/>
    <w:rsid w:val="001F1B91"/>
    <w:rsid w:val="001F4028"/>
    <w:rsid w:val="001F46C0"/>
    <w:rsid w:val="001F56CA"/>
    <w:rsid w:val="001F5B27"/>
    <w:rsid w:val="0020646F"/>
    <w:rsid w:val="0021276B"/>
    <w:rsid w:val="00217556"/>
    <w:rsid w:val="00221672"/>
    <w:rsid w:val="00232479"/>
    <w:rsid w:val="00236C68"/>
    <w:rsid w:val="0024018A"/>
    <w:rsid w:val="0024052D"/>
    <w:rsid w:val="002420ED"/>
    <w:rsid w:val="00243338"/>
    <w:rsid w:val="00254CE5"/>
    <w:rsid w:val="00254E63"/>
    <w:rsid w:val="00260D7F"/>
    <w:rsid w:val="0026213E"/>
    <w:rsid w:val="00262DE4"/>
    <w:rsid w:val="00263E42"/>
    <w:rsid w:val="002644AB"/>
    <w:rsid w:val="00274395"/>
    <w:rsid w:val="0027762A"/>
    <w:rsid w:val="00280151"/>
    <w:rsid w:val="00282236"/>
    <w:rsid w:val="002972BF"/>
    <w:rsid w:val="002A3742"/>
    <w:rsid w:val="002A54AD"/>
    <w:rsid w:val="002B081E"/>
    <w:rsid w:val="002B1404"/>
    <w:rsid w:val="002B53EC"/>
    <w:rsid w:val="002B76CB"/>
    <w:rsid w:val="002D41F9"/>
    <w:rsid w:val="002F294A"/>
    <w:rsid w:val="0030133F"/>
    <w:rsid w:val="0032655A"/>
    <w:rsid w:val="00330B25"/>
    <w:rsid w:val="00337190"/>
    <w:rsid w:val="0034182C"/>
    <w:rsid w:val="00350679"/>
    <w:rsid w:val="00354B5C"/>
    <w:rsid w:val="00356D36"/>
    <w:rsid w:val="0036533D"/>
    <w:rsid w:val="00365DD6"/>
    <w:rsid w:val="00375DC2"/>
    <w:rsid w:val="003845F8"/>
    <w:rsid w:val="00395648"/>
    <w:rsid w:val="00397B70"/>
    <w:rsid w:val="003A2420"/>
    <w:rsid w:val="003B09A3"/>
    <w:rsid w:val="003C7603"/>
    <w:rsid w:val="003C7BEF"/>
    <w:rsid w:val="003D176F"/>
    <w:rsid w:val="003D18E5"/>
    <w:rsid w:val="003D3D4E"/>
    <w:rsid w:val="003D6DA8"/>
    <w:rsid w:val="003E0C0C"/>
    <w:rsid w:val="003E4BBE"/>
    <w:rsid w:val="003F036A"/>
    <w:rsid w:val="003F2076"/>
    <w:rsid w:val="004027DC"/>
    <w:rsid w:val="00405BF1"/>
    <w:rsid w:val="00410894"/>
    <w:rsid w:val="00414B8B"/>
    <w:rsid w:val="00423809"/>
    <w:rsid w:val="00423B47"/>
    <w:rsid w:val="00423B98"/>
    <w:rsid w:val="00426ADE"/>
    <w:rsid w:val="00435059"/>
    <w:rsid w:val="0043651D"/>
    <w:rsid w:val="00437532"/>
    <w:rsid w:val="004415F5"/>
    <w:rsid w:val="00444847"/>
    <w:rsid w:val="00445712"/>
    <w:rsid w:val="00452669"/>
    <w:rsid w:val="00453847"/>
    <w:rsid w:val="004555C1"/>
    <w:rsid w:val="004561A1"/>
    <w:rsid w:val="0045725B"/>
    <w:rsid w:val="00460061"/>
    <w:rsid w:val="00462A43"/>
    <w:rsid w:val="00472AD1"/>
    <w:rsid w:val="00483D84"/>
    <w:rsid w:val="00485400"/>
    <w:rsid w:val="00487330"/>
    <w:rsid w:val="004C3BF2"/>
    <w:rsid w:val="004C5146"/>
    <w:rsid w:val="004D7F80"/>
    <w:rsid w:val="004E50CF"/>
    <w:rsid w:val="004F1692"/>
    <w:rsid w:val="004F38DC"/>
    <w:rsid w:val="004F7F00"/>
    <w:rsid w:val="00504DFC"/>
    <w:rsid w:val="0050692B"/>
    <w:rsid w:val="00513476"/>
    <w:rsid w:val="005200E3"/>
    <w:rsid w:val="0053140D"/>
    <w:rsid w:val="0053581D"/>
    <w:rsid w:val="0054306C"/>
    <w:rsid w:val="00551D78"/>
    <w:rsid w:val="00557B80"/>
    <w:rsid w:val="00561F26"/>
    <w:rsid w:val="0056254F"/>
    <w:rsid w:val="00562C90"/>
    <w:rsid w:val="00566F52"/>
    <w:rsid w:val="00571407"/>
    <w:rsid w:val="0057182F"/>
    <w:rsid w:val="00581882"/>
    <w:rsid w:val="00593130"/>
    <w:rsid w:val="00595B32"/>
    <w:rsid w:val="005A6E58"/>
    <w:rsid w:val="005C567E"/>
    <w:rsid w:val="005D0415"/>
    <w:rsid w:val="005D772D"/>
    <w:rsid w:val="005E2EA1"/>
    <w:rsid w:val="005F2622"/>
    <w:rsid w:val="005F6528"/>
    <w:rsid w:val="005F7158"/>
    <w:rsid w:val="0061057A"/>
    <w:rsid w:val="00625C49"/>
    <w:rsid w:val="00633A9C"/>
    <w:rsid w:val="006362F2"/>
    <w:rsid w:val="00636775"/>
    <w:rsid w:val="006544CE"/>
    <w:rsid w:val="006561EC"/>
    <w:rsid w:val="00657122"/>
    <w:rsid w:val="00661F93"/>
    <w:rsid w:val="00662150"/>
    <w:rsid w:val="00671DD4"/>
    <w:rsid w:val="006740DA"/>
    <w:rsid w:val="006834B3"/>
    <w:rsid w:val="00693DFA"/>
    <w:rsid w:val="00694B2E"/>
    <w:rsid w:val="006A07DF"/>
    <w:rsid w:val="006A0D3C"/>
    <w:rsid w:val="006A530D"/>
    <w:rsid w:val="006C3D60"/>
    <w:rsid w:val="006C614B"/>
    <w:rsid w:val="006D0B82"/>
    <w:rsid w:val="006D0DBA"/>
    <w:rsid w:val="006D2675"/>
    <w:rsid w:val="006E48CB"/>
    <w:rsid w:val="006F1BFA"/>
    <w:rsid w:val="006F4711"/>
    <w:rsid w:val="00710C8C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2FC"/>
    <w:rsid w:val="00741C1F"/>
    <w:rsid w:val="00753A40"/>
    <w:rsid w:val="0076329D"/>
    <w:rsid w:val="00775333"/>
    <w:rsid w:val="00781AC3"/>
    <w:rsid w:val="0078708B"/>
    <w:rsid w:val="007906AB"/>
    <w:rsid w:val="00797A70"/>
    <w:rsid w:val="007A675D"/>
    <w:rsid w:val="007B6928"/>
    <w:rsid w:val="007C300B"/>
    <w:rsid w:val="007C5AB1"/>
    <w:rsid w:val="007C6F09"/>
    <w:rsid w:val="007D27BC"/>
    <w:rsid w:val="007D6C64"/>
    <w:rsid w:val="007E1D04"/>
    <w:rsid w:val="007E3840"/>
    <w:rsid w:val="007F308D"/>
    <w:rsid w:val="007F4852"/>
    <w:rsid w:val="00803BA4"/>
    <w:rsid w:val="008050E8"/>
    <w:rsid w:val="0080572B"/>
    <w:rsid w:val="00805B8A"/>
    <w:rsid w:val="00807431"/>
    <w:rsid w:val="008157EA"/>
    <w:rsid w:val="00815BF5"/>
    <w:rsid w:val="00820AF5"/>
    <w:rsid w:val="008222B0"/>
    <w:rsid w:val="008249EF"/>
    <w:rsid w:val="00834A9D"/>
    <w:rsid w:val="00844FA9"/>
    <w:rsid w:val="008471D6"/>
    <w:rsid w:val="0086274E"/>
    <w:rsid w:val="00866F8A"/>
    <w:rsid w:val="008724A1"/>
    <w:rsid w:val="00882D21"/>
    <w:rsid w:val="00890361"/>
    <w:rsid w:val="008A2464"/>
    <w:rsid w:val="008B2C7B"/>
    <w:rsid w:val="008B7A25"/>
    <w:rsid w:val="008C406E"/>
    <w:rsid w:val="008C7C37"/>
    <w:rsid w:val="008D5CA8"/>
    <w:rsid w:val="008E6288"/>
    <w:rsid w:val="008E6902"/>
    <w:rsid w:val="008F6271"/>
    <w:rsid w:val="0091017C"/>
    <w:rsid w:val="00925FA7"/>
    <w:rsid w:val="009315B6"/>
    <w:rsid w:val="00937799"/>
    <w:rsid w:val="00950CFD"/>
    <w:rsid w:val="00971949"/>
    <w:rsid w:val="009775D9"/>
    <w:rsid w:val="00996177"/>
    <w:rsid w:val="009B45AF"/>
    <w:rsid w:val="009C7238"/>
    <w:rsid w:val="009E0DDC"/>
    <w:rsid w:val="009F3C75"/>
    <w:rsid w:val="00A036FA"/>
    <w:rsid w:val="00A04C20"/>
    <w:rsid w:val="00A142F8"/>
    <w:rsid w:val="00A17498"/>
    <w:rsid w:val="00A26B31"/>
    <w:rsid w:val="00A3016D"/>
    <w:rsid w:val="00A30854"/>
    <w:rsid w:val="00A35B43"/>
    <w:rsid w:val="00A50E88"/>
    <w:rsid w:val="00A53F9D"/>
    <w:rsid w:val="00A60448"/>
    <w:rsid w:val="00A66E69"/>
    <w:rsid w:val="00A83536"/>
    <w:rsid w:val="00A84C2B"/>
    <w:rsid w:val="00A9098B"/>
    <w:rsid w:val="00A92902"/>
    <w:rsid w:val="00AA2EA8"/>
    <w:rsid w:val="00AC1022"/>
    <w:rsid w:val="00AD13E0"/>
    <w:rsid w:val="00AD2E89"/>
    <w:rsid w:val="00AE6DA0"/>
    <w:rsid w:val="00B02CC0"/>
    <w:rsid w:val="00B03469"/>
    <w:rsid w:val="00B04517"/>
    <w:rsid w:val="00B07C18"/>
    <w:rsid w:val="00B122EC"/>
    <w:rsid w:val="00B13D34"/>
    <w:rsid w:val="00B17FEA"/>
    <w:rsid w:val="00B21947"/>
    <w:rsid w:val="00B23D42"/>
    <w:rsid w:val="00B24A42"/>
    <w:rsid w:val="00B272A5"/>
    <w:rsid w:val="00B27487"/>
    <w:rsid w:val="00B50544"/>
    <w:rsid w:val="00B56005"/>
    <w:rsid w:val="00B5781A"/>
    <w:rsid w:val="00B629DC"/>
    <w:rsid w:val="00B64026"/>
    <w:rsid w:val="00B7481A"/>
    <w:rsid w:val="00B74DEF"/>
    <w:rsid w:val="00B75253"/>
    <w:rsid w:val="00B7555D"/>
    <w:rsid w:val="00B763B5"/>
    <w:rsid w:val="00B8315F"/>
    <w:rsid w:val="00B91108"/>
    <w:rsid w:val="00B9420E"/>
    <w:rsid w:val="00BA317C"/>
    <w:rsid w:val="00BA7918"/>
    <w:rsid w:val="00BB72CB"/>
    <w:rsid w:val="00BC0A4C"/>
    <w:rsid w:val="00BD25CC"/>
    <w:rsid w:val="00BD6579"/>
    <w:rsid w:val="00BF3675"/>
    <w:rsid w:val="00C01297"/>
    <w:rsid w:val="00C03810"/>
    <w:rsid w:val="00C12E7F"/>
    <w:rsid w:val="00C13F39"/>
    <w:rsid w:val="00C22A26"/>
    <w:rsid w:val="00C5519C"/>
    <w:rsid w:val="00C57AA0"/>
    <w:rsid w:val="00C63937"/>
    <w:rsid w:val="00C64230"/>
    <w:rsid w:val="00C6528D"/>
    <w:rsid w:val="00C67E76"/>
    <w:rsid w:val="00C9090A"/>
    <w:rsid w:val="00C90919"/>
    <w:rsid w:val="00C91EC5"/>
    <w:rsid w:val="00C92A68"/>
    <w:rsid w:val="00C94964"/>
    <w:rsid w:val="00C96D92"/>
    <w:rsid w:val="00CA2239"/>
    <w:rsid w:val="00CA28ED"/>
    <w:rsid w:val="00CB2838"/>
    <w:rsid w:val="00CB2B6A"/>
    <w:rsid w:val="00CB3211"/>
    <w:rsid w:val="00CB3F71"/>
    <w:rsid w:val="00CC3B47"/>
    <w:rsid w:val="00CC4EC0"/>
    <w:rsid w:val="00CC5D15"/>
    <w:rsid w:val="00CD3D74"/>
    <w:rsid w:val="00CE1348"/>
    <w:rsid w:val="00CE340F"/>
    <w:rsid w:val="00CF208E"/>
    <w:rsid w:val="00D02EDB"/>
    <w:rsid w:val="00D03E20"/>
    <w:rsid w:val="00D1002B"/>
    <w:rsid w:val="00D17297"/>
    <w:rsid w:val="00D178CD"/>
    <w:rsid w:val="00D269F3"/>
    <w:rsid w:val="00D440EC"/>
    <w:rsid w:val="00D54F62"/>
    <w:rsid w:val="00D5556E"/>
    <w:rsid w:val="00D63F06"/>
    <w:rsid w:val="00D665F4"/>
    <w:rsid w:val="00D730A4"/>
    <w:rsid w:val="00D81094"/>
    <w:rsid w:val="00D951A8"/>
    <w:rsid w:val="00DA0ACB"/>
    <w:rsid w:val="00DA0B13"/>
    <w:rsid w:val="00DB15CF"/>
    <w:rsid w:val="00DC228E"/>
    <w:rsid w:val="00DC23BD"/>
    <w:rsid w:val="00DC3C88"/>
    <w:rsid w:val="00DC662E"/>
    <w:rsid w:val="00DD0D58"/>
    <w:rsid w:val="00DD41AF"/>
    <w:rsid w:val="00E06391"/>
    <w:rsid w:val="00E078C6"/>
    <w:rsid w:val="00E158E6"/>
    <w:rsid w:val="00E16BF2"/>
    <w:rsid w:val="00E17089"/>
    <w:rsid w:val="00E219A4"/>
    <w:rsid w:val="00E40995"/>
    <w:rsid w:val="00E71BF4"/>
    <w:rsid w:val="00E84EE1"/>
    <w:rsid w:val="00E85453"/>
    <w:rsid w:val="00E855A5"/>
    <w:rsid w:val="00E93F62"/>
    <w:rsid w:val="00E94D68"/>
    <w:rsid w:val="00EA0B80"/>
    <w:rsid w:val="00EA1D1B"/>
    <w:rsid w:val="00EA3C9B"/>
    <w:rsid w:val="00EA6EB6"/>
    <w:rsid w:val="00EA7BF1"/>
    <w:rsid w:val="00EB5F0C"/>
    <w:rsid w:val="00EC079B"/>
    <w:rsid w:val="00EC3A68"/>
    <w:rsid w:val="00EC480A"/>
    <w:rsid w:val="00EC5537"/>
    <w:rsid w:val="00ED0B71"/>
    <w:rsid w:val="00ED4873"/>
    <w:rsid w:val="00EE719A"/>
    <w:rsid w:val="00EF3972"/>
    <w:rsid w:val="00EF3C3C"/>
    <w:rsid w:val="00F03473"/>
    <w:rsid w:val="00F17BA9"/>
    <w:rsid w:val="00F365CE"/>
    <w:rsid w:val="00F4112E"/>
    <w:rsid w:val="00F42D98"/>
    <w:rsid w:val="00F45DB3"/>
    <w:rsid w:val="00F45E46"/>
    <w:rsid w:val="00F665A6"/>
    <w:rsid w:val="00F71B45"/>
    <w:rsid w:val="00F8071F"/>
    <w:rsid w:val="00F86B84"/>
    <w:rsid w:val="00F86CDC"/>
    <w:rsid w:val="00FB417A"/>
    <w:rsid w:val="00FC5FEA"/>
    <w:rsid w:val="00FD0A52"/>
    <w:rsid w:val="00FD45E5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B09A3"/>
    <w:pPr>
      <w:keepNext/>
      <w:tabs>
        <w:tab w:val="left" w:pos="792"/>
      </w:tabs>
      <w:spacing w:after="0" w:line="360" w:lineRule="auto"/>
      <w:ind w:left="360"/>
      <w:jc w:val="center"/>
      <w:outlineLvl w:val="0"/>
    </w:pPr>
    <w:rPr>
      <w:rFonts w:ascii="Arial" w:eastAsia="Times New Roman" w:hAnsi="Arial" w:cs="Arial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customStyle="1" w:styleId="Ttulo1Car">
    <w:name w:val="Título 1 Car"/>
    <w:basedOn w:val="Fuentedeprrafopredeter"/>
    <w:link w:val="Ttulo1"/>
    <w:rsid w:val="003B09A3"/>
    <w:rPr>
      <w:rFonts w:ascii="Arial" w:eastAsia="Times New Roman" w:hAnsi="Arial" w:cs="Arial"/>
      <w:b/>
      <w:color w:val="000000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31414-1F57-42A9-8F85-0837240E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4</cp:revision>
  <cp:lastPrinted>2015-11-09T20:54:00Z</cp:lastPrinted>
  <dcterms:created xsi:type="dcterms:W3CDTF">2017-02-10T21:46:00Z</dcterms:created>
  <dcterms:modified xsi:type="dcterms:W3CDTF">2017-02-27T22:10:00Z</dcterms:modified>
</cp:coreProperties>
</file>