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C9" w:rsidRDefault="003578C9" w:rsidP="003578C9"/>
    <w:p w:rsidR="003578C9" w:rsidRDefault="003578C9" w:rsidP="003578C9"/>
    <w:p w:rsidR="003578C9" w:rsidRPr="004E72E8" w:rsidRDefault="003578C9" w:rsidP="003578C9">
      <w:pPr>
        <w:rPr>
          <w:b/>
          <w:sz w:val="48"/>
          <w:szCs w:val="48"/>
        </w:rPr>
      </w:pPr>
    </w:p>
    <w:p w:rsidR="003578C9" w:rsidRPr="008F6EDC" w:rsidRDefault="003578C9" w:rsidP="003578C9">
      <w:pPr>
        <w:jc w:val="center"/>
        <w:rPr>
          <w:rFonts w:ascii="Palatino Linotype" w:hAnsi="Palatino Linotype" w:cs="Arial"/>
          <w:b/>
          <w:color w:val="0070C0"/>
          <w:sz w:val="56"/>
          <w:szCs w:val="56"/>
        </w:rPr>
      </w:pPr>
      <w:r w:rsidRPr="008F6EDC">
        <w:rPr>
          <w:rFonts w:ascii="Palatino Linotype" w:hAnsi="Palatino Linotype" w:cs="Arial"/>
          <w:b/>
          <w:color w:val="0070C0"/>
          <w:sz w:val="56"/>
          <w:szCs w:val="56"/>
        </w:rPr>
        <w:t>CAMARA DE COMERCIO DE VALLEDUPAR</w:t>
      </w:r>
    </w:p>
    <w:p w:rsidR="003578C9" w:rsidRPr="008F6EDC" w:rsidRDefault="003578C9" w:rsidP="003578C9">
      <w:pPr>
        <w:jc w:val="center"/>
        <w:rPr>
          <w:rFonts w:ascii="Palatino Linotype" w:hAnsi="Palatino Linotype" w:cs="Arial"/>
          <w:b/>
          <w:color w:val="0070C0"/>
          <w:sz w:val="56"/>
          <w:szCs w:val="56"/>
        </w:rPr>
      </w:pPr>
    </w:p>
    <w:p w:rsidR="003578C9" w:rsidRPr="008F6EDC" w:rsidRDefault="003578C9" w:rsidP="003578C9">
      <w:pPr>
        <w:jc w:val="center"/>
        <w:rPr>
          <w:rFonts w:ascii="Palatino Linotype" w:hAnsi="Palatino Linotype" w:cs="Arial"/>
          <w:b/>
          <w:color w:val="0070C0"/>
          <w:sz w:val="56"/>
          <w:szCs w:val="56"/>
        </w:rPr>
      </w:pPr>
      <w:r w:rsidRPr="008F6EDC">
        <w:rPr>
          <w:rFonts w:ascii="Palatino Linotype" w:hAnsi="Palatino Linotype" w:cs="Arial"/>
          <w:b/>
          <w:color w:val="0070C0"/>
          <w:sz w:val="56"/>
          <w:szCs w:val="56"/>
        </w:rPr>
        <w:t>REGLAMENTO INTERNO DE ARCHIVO</w:t>
      </w:r>
    </w:p>
    <w:p w:rsidR="003578C9" w:rsidRPr="008F6EDC" w:rsidRDefault="003578C9" w:rsidP="003578C9">
      <w:pPr>
        <w:rPr>
          <w:rFonts w:ascii="Palatino Linotype" w:hAnsi="Palatino Linotype" w:cs="Arial"/>
          <w:color w:val="0070C0"/>
          <w:sz w:val="56"/>
          <w:szCs w:val="56"/>
        </w:rPr>
      </w:pPr>
    </w:p>
    <w:p w:rsidR="003578C9" w:rsidRPr="008F6EDC" w:rsidRDefault="003578C9" w:rsidP="003578C9">
      <w:pPr>
        <w:jc w:val="center"/>
        <w:rPr>
          <w:rFonts w:ascii="Palatino Linotype" w:hAnsi="Palatino Linotype" w:cs="Arial"/>
          <w:b/>
          <w:color w:val="0070C0"/>
          <w:sz w:val="56"/>
          <w:szCs w:val="56"/>
        </w:rPr>
      </w:pPr>
    </w:p>
    <w:p w:rsidR="003578C9" w:rsidRDefault="003578C9" w:rsidP="003578C9">
      <w:pPr>
        <w:jc w:val="center"/>
        <w:rPr>
          <w:rFonts w:ascii="Palatino Linotype" w:hAnsi="Palatino Linotype" w:cs="Arial"/>
          <w:b/>
          <w:color w:val="0070C0"/>
          <w:sz w:val="56"/>
          <w:szCs w:val="56"/>
        </w:rPr>
      </w:pPr>
      <w:r>
        <w:rPr>
          <w:rFonts w:ascii="Palatino Linotype" w:hAnsi="Palatino Linotype" w:cs="Arial"/>
          <w:b/>
          <w:color w:val="0070C0"/>
          <w:sz w:val="56"/>
          <w:szCs w:val="56"/>
        </w:rPr>
        <w:t>VALLEDUPAR</w:t>
      </w:r>
    </w:p>
    <w:p w:rsidR="003578C9" w:rsidRPr="008F6EDC" w:rsidRDefault="003578C9" w:rsidP="003578C9">
      <w:pPr>
        <w:jc w:val="center"/>
        <w:rPr>
          <w:rFonts w:ascii="Palatino Linotype" w:hAnsi="Palatino Linotype" w:cs="Arial"/>
          <w:b/>
          <w:color w:val="0070C0"/>
          <w:sz w:val="36"/>
          <w:szCs w:val="36"/>
        </w:rPr>
      </w:pPr>
      <w:r>
        <w:rPr>
          <w:rFonts w:ascii="Palatino Linotype" w:hAnsi="Palatino Linotype" w:cs="Arial"/>
          <w:b/>
          <w:color w:val="0070C0"/>
          <w:sz w:val="36"/>
          <w:szCs w:val="36"/>
        </w:rPr>
        <w:t>05</w:t>
      </w:r>
      <w:r w:rsidRPr="008F6EDC">
        <w:rPr>
          <w:rFonts w:ascii="Palatino Linotype" w:hAnsi="Palatino Linotype" w:cs="Arial"/>
          <w:b/>
          <w:color w:val="0070C0"/>
          <w:sz w:val="36"/>
          <w:szCs w:val="36"/>
        </w:rPr>
        <w:t xml:space="preserve"> </w:t>
      </w:r>
      <w:r>
        <w:rPr>
          <w:rFonts w:ascii="Palatino Linotype" w:hAnsi="Palatino Linotype" w:cs="Arial"/>
          <w:b/>
          <w:color w:val="0070C0"/>
          <w:sz w:val="36"/>
          <w:szCs w:val="36"/>
        </w:rPr>
        <w:t>Septiembre</w:t>
      </w:r>
      <w:r w:rsidRPr="008F6EDC">
        <w:rPr>
          <w:rFonts w:ascii="Palatino Linotype" w:hAnsi="Palatino Linotype" w:cs="Arial"/>
          <w:b/>
          <w:color w:val="0070C0"/>
          <w:sz w:val="36"/>
          <w:szCs w:val="36"/>
        </w:rPr>
        <w:t xml:space="preserve"> </w:t>
      </w:r>
      <w:r>
        <w:rPr>
          <w:rFonts w:ascii="Palatino Linotype" w:hAnsi="Palatino Linotype" w:cs="Arial"/>
          <w:b/>
          <w:color w:val="0070C0"/>
          <w:sz w:val="36"/>
          <w:szCs w:val="36"/>
        </w:rPr>
        <w:t>2016</w:t>
      </w:r>
    </w:p>
    <w:p w:rsidR="003578C9" w:rsidRDefault="003578C9" w:rsidP="003578C9">
      <w:pPr>
        <w:rPr>
          <w:rFonts w:ascii="Palatino Linotype" w:hAnsi="Palatino Linotype" w:cs="Arial"/>
          <w:sz w:val="24"/>
          <w:szCs w:val="24"/>
        </w:rPr>
      </w:pPr>
    </w:p>
    <w:p w:rsidR="003578C9" w:rsidRPr="004E72E8" w:rsidRDefault="003578C9" w:rsidP="003578C9">
      <w:pPr>
        <w:rPr>
          <w:rFonts w:ascii="Palatino Linotype" w:hAnsi="Palatino Linotype" w:cs="Arial"/>
          <w:sz w:val="24"/>
          <w:szCs w:val="24"/>
        </w:rPr>
      </w:pPr>
    </w:p>
    <w:p w:rsidR="003578C9" w:rsidRPr="004E72E8" w:rsidRDefault="003578C9" w:rsidP="003578C9">
      <w:pPr>
        <w:jc w:val="center"/>
        <w:rPr>
          <w:rFonts w:ascii="Palatino Linotype" w:hAnsi="Palatino Linotype" w:cs="Arial"/>
          <w:b/>
          <w:sz w:val="24"/>
          <w:szCs w:val="24"/>
        </w:rPr>
      </w:pPr>
      <w:r w:rsidRPr="004E72E8">
        <w:rPr>
          <w:rFonts w:ascii="Palatino Linotype" w:hAnsi="Palatino Linotype" w:cs="Arial"/>
          <w:b/>
          <w:sz w:val="24"/>
          <w:szCs w:val="24"/>
        </w:rPr>
        <w:lastRenderedPageBreak/>
        <w:t>REGLAMENTO INTERNO DE ARCHIVO DE LA CAMARA DE COMERCIO DE VALLEDUPAR</w:t>
      </w:r>
    </w:p>
    <w:p w:rsidR="003578C9" w:rsidRPr="004E72E8" w:rsidRDefault="003578C9" w:rsidP="003578C9">
      <w:pPr>
        <w:pStyle w:val="Sinespaciado"/>
        <w:rPr>
          <w:rFonts w:ascii="Palatino Linotype" w:hAnsi="Palatino Linotype"/>
          <w:sz w:val="24"/>
          <w:szCs w:val="24"/>
        </w:rPr>
      </w:pPr>
      <w:r w:rsidRPr="004E72E8">
        <w:rPr>
          <w:rFonts w:ascii="Palatino Linotype" w:hAnsi="Palatino Linotype"/>
          <w:sz w:val="24"/>
          <w:szCs w:val="24"/>
        </w:rPr>
        <w:t>Por lo cual se adopta el Reglamento de archivo de la Cámara de Comercio de Valledupar.</w:t>
      </w:r>
    </w:p>
    <w:p w:rsidR="003578C9" w:rsidRPr="004E72E8" w:rsidRDefault="003578C9" w:rsidP="003578C9">
      <w:pPr>
        <w:pStyle w:val="Sinespaciado"/>
        <w:rPr>
          <w:rFonts w:ascii="Palatino Linotype" w:hAnsi="Palatino Linotype"/>
          <w:sz w:val="24"/>
          <w:szCs w:val="24"/>
        </w:rPr>
      </w:pPr>
    </w:p>
    <w:p w:rsidR="003578C9" w:rsidRPr="004E72E8" w:rsidRDefault="003578C9" w:rsidP="003578C9">
      <w:pPr>
        <w:pStyle w:val="Sinespaciado"/>
        <w:rPr>
          <w:rFonts w:ascii="Palatino Linotype" w:hAnsi="Palatino Linotype"/>
          <w:sz w:val="24"/>
          <w:szCs w:val="24"/>
        </w:rPr>
      </w:pPr>
      <w:r w:rsidRPr="004E72E8">
        <w:rPr>
          <w:rFonts w:ascii="Palatino Linotype" w:hAnsi="Palatino Linotype"/>
          <w:sz w:val="24"/>
          <w:szCs w:val="24"/>
        </w:rPr>
        <w:t>El comité de archivo de la Cámara de Comercio de Valledupar establece el reglamento interno de archivo en uso de sus facultades y atribuciones:</w:t>
      </w:r>
    </w:p>
    <w:p w:rsidR="003578C9" w:rsidRPr="004E72E8" w:rsidRDefault="003578C9" w:rsidP="003578C9">
      <w:pPr>
        <w:jc w:val="both"/>
        <w:rPr>
          <w:rFonts w:ascii="Palatino Linotype" w:hAnsi="Palatino Linotype" w:cs="Arial"/>
          <w:sz w:val="24"/>
          <w:szCs w:val="24"/>
        </w:rPr>
      </w:pPr>
    </w:p>
    <w:p w:rsidR="003578C9" w:rsidRPr="004E72E8" w:rsidRDefault="003578C9" w:rsidP="003578C9">
      <w:pPr>
        <w:jc w:val="center"/>
        <w:rPr>
          <w:rFonts w:ascii="Palatino Linotype" w:hAnsi="Palatino Linotype" w:cs="Arial"/>
          <w:b/>
          <w:sz w:val="24"/>
          <w:szCs w:val="24"/>
        </w:rPr>
      </w:pPr>
      <w:r w:rsidRPr="004E72E8">
        <w:rPr>
          <w:rFonts w:ascii="Palatino Linotype" w:hAnsi="Palatino Linotype" w:cs="Arial"/>
          <w:b/>
          <w:sz w:val="24"/>
          <w:szCs w:val="24"/>
        </w:rPr>
        <w:t>CONSIDERACIONES PRELIMINARES</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r w:rsidRPr="004E72E8">
        <w:rPr>
          <w:rFonts w:ascii="Palatino Linotype" w:eastAsia="Times New Roman" w:hAnsi="Palatino Linotype" w:cs="Arial"/>
          <w:sz w:val="24"/>
          <w:szCs w:val="24"/>
          <w:lang w:eastAsia="es-CO"/>
        </w:rPr>
        <w:t>Teniendo en cuenta las disposiciones del ARCHIVO GENERAL DE LA NACIÓN mediante el Acuerdo 07 del 29 de Junio de 1994 donde estableció el reglamento general de Archivos el cual aplicará en todos los archivos oficiales del orden nacional, departamental, distrital, municipal; de las entidades territoriales indígenas; de las entidades territoriales que se creen por Ley; de las divisiones administrativas y en los archivos históricos especiales.</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r w:rsidRPr="004E72E8">
        <w:rPr>
          <w:rFonts w:ascii="Palatino Linotype" w:eastAsia="Times New Roman" w:hAnsi="Palatino Linotype" w:cs="Arial"/>
          <w:sz w:val="24"/>
          <w:szCs w:val="24"/>
          <w:lang w:eastAsia="es-CO"/>
        </w:rPr>
        <w:t>De acuerdo al artículo 4 de la ley 594 del 2000 el objeto esencial de los archivos es de disponer de la documentación organizada, recuperable para uso de la administración al servicio del ciudadano y fuente de la historia.</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r w:rsidRPr="004E72E8">
        <w:rPr>
          <w:rFonts w:ascii="Palatino Linotype" w:eastAsia="Times New Roman" w:hAnsi="Palatino Linotype" w:cs="Arial"/>
          <w:sz w:val="24"/>
          <w:szCs w:val="24"/>
          <w:lang w:eastAsia="es-CO"/>
        </w:rPr>
        <w:t>El Ministerio de cultura expidió el Decreto 1080 de 2015 que incorpora el decreto 2578 del 2012. “Por lo cual se reglamenta el Sistema Nacional de Archivos, se establece la Red Nacional de Archivos, se deroga el decreto 4124 de 2004 y se dictan otras disposiciones relativas a la Administración de los archivos del Estado.</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r w:rsidRPr="004E72E8">
        <w:rPr>
          <w:rFonts w:ascii="Palatino Linotype" w:eastAsia="Times New Roman" w:hAnsi="Palatino Linotype" w:cs="Arial"/>
          <w:sz w:val="24"/>
          <w:szCs w:val="24"/>
          <w:lang w:eastAsia="es-CO"/>
        </w:rPr>
        <w:t>Los Decretos 2.8.21.14, 28.21.15 y 28.21.16 del Decreto 1080 del 2015, establecen:</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p>
    <w:p w:rsidR="003578C9" w:rsidRDefault="003578C9" w:rsidP="003578C9">
      <w:pPr>
        <w:spacing w:after="0" w:line="240" w:lineRule="auto"/>
        <w:jc w:val="both"/>
        <w:rPr>
          <w:rFonts w:ascii="Palatino Linotype" w:eastAsia="Times New Roman" w:hAnsi="Palatino Linotype" w:cs="Arial"/>
          <w:sz w:val="24"/>
          <w:szCs w:val="24"/>
          <w:lang w:eastAsia="es-CO"/>
        </w:rPr>
      </w:pPr>
    </w:p>
    <w:p w:rsidR="003578C9" w:rsidRDefault="003578C9" w:rsidP="003578C9">
      <w:pPr>
        <w:spacing w:after="0" w:line="240" w:lineRule="auto"/>
        <w:jc w:val="both"/>
        <w:rPr>
          <w:rFonts w:ascii="Palatino Linotype" w:eastAsia="Times New Roman" w:hAnsi="Palatino Linotype" w:cs="Arial"/>
          <w:sz w:val="24"/>
          <w:szCs w:val="24"/>
          <w:lang w:eastAsia="es-CO"/>
        </w:rPr>
      </w:pPr>
    </w:p>
    <w:p w:rsidR="003578C9" w:rsidRDefault="003578C9" w:rsidP="003578C9">
      <w:pPr>
        <w:spacing w:after="0" w:line="240" w:lineRule="auto"/>
        <w:jc w:val="both"/>
        <w:rPr>
          <w:rFonts w:ascii="Palatino Linotype" w:eastAsia="Times New Roman" w:hAnsi="Palatino Linotype" w:cs="Arial"/>
          <w:sz w:val="24"/>
          <w:szCs w:val="24"/>
          <w:lang w:eastAsia="es-CO"/>
        </w:rPr>
      </w:pPr>
    </w:p>
    <w:p w:rsidR="003578C9" w:rsidRDefault="003578C9" w:rsidP="003578C9">
      <w:pPr>
        <w:spacing w:after="0" w:line="240" w:lineRule="auto"/>
        <w:jc w:val="both"/>
        <w:rPr>
          <w:rFonts w:ascii="Palatino Linotype" w:eastAsia="Times New Roman" w:hAnsi="Palatino Linotype" w:cs="Arial"/>
          <w:sz w:val="24"/>
          <w:szCs w:val="24"/>
          <w:lang w:eastAsia="es-CO"/>
        </w:rPr>
      </w:pPr>
    </w:p>
    <w:p w:rsidR="003578C9" w:rsidRDefault="003578C9" w:rsidP="003578C9">
      <w:pPr>
        <w:spacing w:after="0" w:line="240" w:lineRule="auto"/>
        <w:jc w:val="both"/>
        <w:rPr>
          <w:rFonts w:ascii="Palatino Linotype" w:eastAsia="Times New Roman" w:hAnsi="Palatino Linotype" w:cs="Arial"/>
          <w:sz w:val="24"/>
          <w:szCs w:val="24"/>
          <w:lang w:eastAsia="es-CO"/>
        </w:rPr>
      </w:pP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r w:rsidRPr="004E72E8">
        <w:rPr>
          <w:rFonts w:ascii="Palatino Linotype" w:eastAsia="Times New Roman" w:hAnsi="Palatino Linotype" w:cs="Arial"/>
          <w:sz w:val="24"/>
          <w:szCs w:val="24"/>
          <w:lang w:eastAsia="es-CO"/>
        </w:rPr>
        <w:t xml:space="preserve">Que las entidades territoriales en los departamentos, distritos y municipios establecerán mediante acto administrativo un Comité interno de Archivo cuya función es asesorar a la alta dirección de la entidad en materia archivística y de gestión documental, definir las </w:t>
      </w:r>
      <w:r w:rsidRPr="004E72E8">
        <w:rPr>
          <w:rFonts w:ascii="Palatino Linotype" w:eastAsia="Times New Roman" w:hAnsi="Palatino Linotype" w:cs="Arial"/>
          <w:sz w:val="24"/>
          <w:szCs w:val="24"/>
          <w:lang w:eastAsia="es-CO"/>
        </w:rPr>
        <w:lastRenderedPageBreak/>
        <w:t>políticas, los programas de trabajo y los planes relativos a la función archivística</w:t>
      </w:r>
      <w:r>
        <w:rPr>
          <w:rFonts w:ascii="Palatino Linotype" w:eastAsia="Times New Roman" w:hAnsi="Palatino Linotype" w:cs="Arial"/>
          <w:sz w:val="24"/>
          <w:szCs w:val="24"/>
          <w:lang w:eastAsia="es-CO"/>
        </w:rPr>
        <w:t xml:space="preserve"> </w:t>
      </w:r>
      <w:r w:rsidRPr="004E72E8">
        <w:rPr>
          <w:rFonts w:ascii="Palatino Linotype" w:eastAsia="Times New Roman" w:hAnsi="Palatino Linotype" w:cs="Arial"/>
          <w:sz w:val="24"/>
          <w:szCs w:val="24"/>
          <w:lang w:eastAsia="es-CO"/>
        </w:rPr>
        <w:t>Institucional, de conformidad con la ley 594 del 2000 y demás normas reglamentarias.</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r w:rsidRPr="004E72E8">
        <w:rPr>
          <w:rFonts w:ascii="Palatino Linotype" w:eastAsia="Times New Roman" w:hAnsi="Palatino Linotype" w:cs="Arial"/>
          <w:sz w:val="24"/>
          <w:szCs w:val="24"/>
          <w:lang w:eastAsia="es-CO"/>
        </w:rPr>
        <w:t>La Resolución 8934 del 2014 de la Superintendencia de Industria y Comercio en su artículo 3 menciona que los vigilados que estén bajo la inspección, control y vigilancia deberán elaborar, adoptar e implementar los siguientes instrumentos archivísticos para asegurar la organización de sus archivos así:</w:t>
      </w:r>
    </w:p>
    <w:p w:rsidR="003578C9" w:rsidRPr="004E72E8" w:rsidRDefault="003578C9" w:rsidP="003578C9">
      <w:pPr>
        <w:spacing w:after="0" w:line="240" w:lineRule="auto"/>
        <w:jc w:val="both"/>
        <w:rPr>
          <w:rFonts w:ascii="Palatino Linotype" w:eastAsia="Times New Roman" w:hAnsi="Palatino Linotype" w:cs="Arial"/>
          <w:sz w:val="24"/>
          <w:szCs w:val="24"/>
          <w:lang w:eastAsia="es-CO"/>
        </w:rPr>
      </w:pPr>
    </w:p>
    <w:p w:rsidR="003578C9" w:rsidRPr="004E72E8" w:rsidRDefault="003578C9" w:rsidP="003578C9">
      <w:pPr>
        <w:jc w:val="both"/>
        <w:rPr>
          <w:rFonts w:ascii="Palatino Linotype" w:hAnsi="Palatino Linotype" w:cs="Arial"/>
          <w:sz w:val="24"/>
          <w:szCs w:val="24"/>
          <w:lang w:eastAsia="es-CO"/>
        </w:rPr>
      </w:pPr>
      <w:r w:rsidRPr="004E72E8">
        <w:rPr>
          <w:rFonts w:ascii="Palatino Linotype" w:hAnsi="Palatino Linotype" w:cs="Arial"/>
          <w:sz w:val="24"/>
          <w:szCs w:val="24"/>
          <w:lang w:eastAsia="es-CO"/>
        </w:rPr>
        <w:t>a) Programa de Gestión Documental</w:t>
      </w:r>
    </w:p>
    <w:p w:rsidR="003578C9" w:rsidRPr="004E72E8" w:rsidRDefault="003578C9" w:rsidP="003578C9">
      <w:pPr>
        <w:jc w:val="both"/>
        <w:rPr>
          <w:rFonts w:ascii="Palatino Linotype" w:hAnsi="Palatino Linotype" w:cs="Arial"/>
          <w:sz w:val="24"/>
          <w:szCs w:val="24"/>
          <w:lang w:eastAsia="es-CO"/>
        </w:rPr>
      </w:pPr>
      <w:r w:rsidRPr="004E72E8">
        <w:rPr>
          <w:rFonts w:ascii="Palatino Linotype" w:hAnsi="Palatino Linotype" w:cs="Arial"/>
          <w:sz w:val="24"/>
          <w:szCs w:val="24"/>
          <w:lang w:eastAsia="es-CO"/>
        </w:rPr>
        <w:t>b) Tablas de Retención Documental</w:t>
      </w:r>
    </w:p>
    <w:p w:rsidR="003578C9" w:rsidRPr="004E72E8" w:rsidRDefault="003578C9" w:rsidP="003578C9">
      <w:pPr>
        <w:jc w:val="both"/>
        <w:rPr>
          <w:rFonts w:ascii="Palatino Linotype" w:hAnsi="Palatino Linotype" w:cs="Arial"/>
          <w:sz w:val="24"/>
          <w:szCs w:val="24"/>
          <w:lang w:eastAsia="es-CO"/>
        </w:rPr>
      </w:pPr>
      <w:r w:rsidRPr="004E72E8">
        <w:rPr>
          <w:rFonts w:ascii="Palatino Linotype" w:hAnsi="Palatino Linotype" w:cs="Arial"/>
          <w:sz w:val="24"/>
          <w:szCs w:val="24"/>
          <w:lang w:eastAsia="es-CO"/>
        </w:rPr>
        <w:t>c) Cuadro de clasificación documental</w:t>
      </w:r>
    </w:p>
    <w:p w:rsidR="003578C9" w:rsidRPr="004E72E8" w:rsidRDefault="003578C9" w:rsidP="003578C9">
      <w:pPr>
        <w:jc w:val="both"/>
        <w:rPr>
          <w:rFonts w:ascii="Palatino Linotype" w:hAnsi="Palatino Linotype" w:cs="Arial"/>
          <w:sz w:val="24"/>
          <w:szCs w:val="24"/>
          <w:lang w:eastAsia="es-CO"/>
        </w:rPr>
      </w:pPr>
      <w:r w:rsidRPr="004E72E8">
        <w:rPr>
          <w:rFonts w:ascii="Palatino Linotype" w:hAnsi="Palatino Linotype" w:cs="Arial"/>
          <w:sz w:val="24"/>
          <w:szCs w:val="24"/>
          <w:lang w:eastAsia="es-CO"/>
        </w:rPr>
        <w:t>d) Tablas de valoración documental y</w:t>
      </w:r>
    </w:p>
    <w:p w:rsidR="003578C9" w:rsidRPr="004E72E8" w:rsidRDefault="003578C9" w:rsidP="003578C9">
      <w:pPr>
        <w:jc w:val="both"/>
        <w:rPr>
          <w:rFonts w:ascii="Palatino Linotype" w:hAnsi="Palatino Linotype" w:cs="Arial"/>
          <w:sz w:val="24"/>
          <w:szCs w:val="24"/>
          <w:lang w:eastAsia="es-CO"/>
        </w:rPr>
      </w:pPr>
      <w:r w:rsidRPr="004E72E8">
        <w:rPr>
          <w:rFonts w:ascii="Palatino Linotype" w:hAnsi="Palatino Linotype" w:cs="Arial"/>
          <w:sz w:val="24"/>
          <w:szCs w:val="24"/>
          <w:lang w:eastAsia="es-CO"/>
        </w:rPr>
        <w:t>e) Reglamento interno de archivo</w:t>
      </w:r>
    </w:p>
    <w:p w:rsidR="003578C9" w:rsidRPr="004E72E8" w:rsidRDefault="003578C9" w:rsidP="003578C9">
      <w:pPr>
        <w:jc w:val="both"/>
        <w:rPr>
          <w:rFonts w:ascii="Palatino Linotype" w:hAnsi="Palatino Linotype" w:cs="Arial"/>
          <w:sz w:val="24"/>
          <w:szCs w:val="24"/>
          <w:lang w:eastAsia="es-CO"/>
        </w:rPr>
      </w:pPr>
      <w:r w:rsidRPr="004E72E8">
        <w:rPr>
          <w:rFonts w:ascii="Palatino Linotype" w:hAnsi="Palatino Linotype" w:cs="Arial"/>
          <w:sz w:val="24"/>
          <w:szCs w:val="24"/>
          <w:lang w:eastAsia="es-CO"/>
        </w:rPr>
        <w:t>La Cámara de Comercio de Valledupar de acuerdo a sus políticas Institucionales, su programa de gestión documental e instrumentos archivísticos de conformidad con la legislación archivística que garantice la adecuada organización y conservación de sus archivos, facilitando la toma de decisiones y su acceso cuando sea requerido.</w:t>
      </w:r>
    </w:p>
    <w:p w:rsidR="003578C9" w:rsidRPr="004E72E8" w:rsidRDefault="003578C9" w:rsidP="003578C9">
      <w:pPr>
        <w:shd w:val="clear" w:color="auto" w:fill="FFFFFF"/>
        <w:spacing w:after="324" w:line="338" w:lineRule="atLeast"/>
        <w:jc w:val="both"/>
        <w:rPr>
          <w:rFonts w:ascii="Palatino Linotype" w:eastAsia="Times New Roman" w:hAnsi="Palatino Linotype"/>
          <w:color w:val="000000" w:themeColor="text1"/>
          <w:sz w:val="24"/>
          <w:szCs w:val="24"/>
          <w:lang w:val="es-ES" w:eastAsia="es-CO"/>
        </w:rPr>
      </w:pPr>
      <w:r w:rsidRPr="004E72E8">
        <w:rPr>
          <w:rFonts w:ascii="Palatino Linotype" w:eastAsia="Times New Roman" w:hAnsi="Palatino Linotype"/>
          <w:color w:val="000000" w:themeColor="text1"/>
          <w:sz w:val="24"/>
          <w:szCs w:val="24"/>
          <w:lang w:val="es-ES" w:eastAsia="es-CO"/>
        </w:rPr>
        <w:t>Que la Resolución No. 544 de agosto 13 de 2004, la Junta Directiva de la Cámara de Comercio de Valledupar,  estableció los fundamentos, criterios, parámetros y requisitos para conformar y crear el Comité de Archivo de la Cámara de Comercio de Valledupar.</w:t>
      </w:r>
    </w:p>
    <w:p w:rsidR="003578C9" w:rsidRDefault="003578C9" w:rsidP="003578C9">
      <w:pPr>
        <w:jc w:val="both"/>
        <w:rPr>
          <w:rFonts w:ascii="Palatino Linotype" w:eastAsia="Times New Roman" w:hAnsi="Palatino Linotype"/>
          <w:color w:val="000000" w:themeColor="text1"/>
          <w:sz w:val="24"/>
          <w:szCs w:val="24"/>
          <w:lang w:val="es-ES" w:eastAsia="es-CO"/>
        </w:rPr>
      </w:pPr>
      <w:bookmarkStart w:id="0" w:name="_GoBack"/>
      <w:bookmarkEnd w:id="0"/>
      <w:r w:rsidRPr="004E72E8">
        <w:rPr>
          <w:rFonts w:ascii="Palatino Linotype" w:eastAsia="Times New Roman" w:hAnsi="Palatino Linotype"/>
          <w:color w:val="000000" w:themeColor="text1"/>
          <w:sz w:val="24"/>
          <w:szCs w:val="24"/>
          <w:lang w:val="es-ES" w:eastAsia="es-CO"/>
        </w:rPr>
        <w:t xml:space="preserve"> Que teniendo en cuenta la normatividad, es responsabilidad de la Institución la gestión de sus documentos y la administración de sus archivos, por lo que se hace necesaria la adopción del Reglamento Interno de </w:t>
      </w:r>
      <w:r>
        <w:rPr>
          <w:rFonts w:ascii="Palatino Linotype" w:eastAsia="Times New Roman" w:hAnsi="Palatino Linotype"/>
          <w:color w:val="000000" w:themeColor="text1"/>
          <w:sz w:val="24"/>
          <w:szCs w:val="24"/>
          <w:lang w:val="es-ES" w:eastAsia="es-CO"/>
        </w:rPr>
        <w:t xml:space="preserve">Archivo, con el fin de tener un </w:t>
      </w:r>
    </w:p>
    <w:p w:rsidR="003578C9" w:rsidRDefault="003578C9" w:rsidP="003578C9">
      <w:pPr>
        <w:jc w:val="both"/>
        <w:rPr>
          <w:rFonts w:ascii="Palatino Linotype" w:eastAsia="Times New Roman" w:hAnsi="Palatino Linotype"/>
          <w:color w:val="000000" w:themeColor="text1"/>
          <w:sz w:val="24"/>
          <w:szCs w:val="24"/>
          <w:lang w:val="es-ES" w:eastAsia="es-CO"/>
        </w:rPr>
      </w:pPr>
    </w:p>
    <w:p w:rsidR="003578C9" w:rsidRPr="004E72E8" w:rsidRDefault="003578C9" w:rsidP="003578C9">
      <w:pPr>
        <w:jc w:val="both"/>
        <w:rPr>
          <w:rFonts w:ascii="Palatino Linotype" w:eastAsia="Times New Roman" w:hAnsi="Palatino Linotype"/>
          <w:color w:val="000000" w:themeColor="text1"/>
          <w:sz w:val="24"/>
          <w:szCs w:val="24"/>
          <w:lang w:val="es-ES" w:eastAsia="es-CO"/>
        </w:rPr>
      </w:pPr>
      <w:proofErr w:type="gramStart"/>
      <w:r>
        <w:rPr>
          <w:rFonts w:ascii="Palatino Linotype" w:eastAsia="Times New Roman" w:hAnsi="Palatino Linotype"/>
          <w:color w:val="000000" w:themeColor="text1"/>
          <w:sz w:val="24"/>
          <w:szCs w:val="24"/>
          <w:lang w:val="es-ES" w:eastAsia="es-CO"/>
        </w:rPr>
        <w:t>m</w:t>
      </w:r>
      <w:r w:rsidRPr="004E72E8">
        <w:rPr>
          <w:rFonts w:ascii="Palatino Linotype" w:eastAsia="Times New Roman" w:hAnsi="Palatino Linotype"/>
          <w:color w:val="000000" w:themeColor="text1"/>
          <w:sz w:val="24"/>
          <w:szCs w:val="24"/>
          <w:lang w:val="es-ES" w:eastAsia="es-CO"/>
        </w:rPr>
        <w:t>anejo</w:t>
      </w:r>
      <w:proofErr w:type="gramEnd"/>
      <w:r w:rsidRPr="004E72E8">
        <w:rPr>
          <w:rFonts w:ascii="Palatino Linotype" w:eastAsia="Times New Roman" w:hAnsi="Palatino Linotype"/>
          <w:color w:val="000000" w:themeColor="text1"/>
          <w:sz w:val="24"/>
          <w:szCs w:val="24"/>
          <w:lang w:val="es-ES" w:eastAsia="es-CO"/>
        </w:rPr>
        <w:t xml:space="preserve"> archivístico unificado que propenda por el adecuado manejo de los documentos y la preservación de los que así lo requieran de acuerdo a las tablas de retención documental institucional.</w:t>
      </w:r>
    </w:p>
    <w:p w:rsidR="003578C9" w:rsidRPr="004E72E8" w:rsidRDefault="003578C9" w:rsidP="003578C9">
      <w:pPr>
        <w:shd w:val="clear" w:color="auto" w:fill="FFFFFF"/>
        <w:spacing w:after="324" w:line="338" w:lineRule="atLeast"/>
        <w:jc w:val="both"/>
        <w:rPr>
          <w:rFonts w:ascii="Palatino Linotype" w:eastAsia="Times New Roman" w:hAnsi="Palatino Linotype"/>
          <w:color w:val="000000" w:themeColor="text1"/>
          <w:sz w:val="24"/>
          <w:szCs w:val="24"/>
          <w:lang w:val="es-ES" w:eastAsia="es-CO"/>
        </w:rPr>
      </w:pPr>
      <w:r w:rsidRPr="004E72E8">
        <w:rPr>
          <w:rFonts w:ascii="Palatino Linotype" w:eastAsia="Times New Roman" w:hAnsi="Palatino Linotype"/>
          <w:color w:val="000000" w:themeColor="text1"/>
          <w:sz w:val="24"/>
          <w:szCs w:val="24"/>
          <w:lang w:val="es-ES" w:eastAsia="es-CO"/>
        </w:rPr>
        <w:lastRenderedPageBreak/>
        <w:t>Que teniendo en cuenta lo anterior:</w:t>
      </w:r>
    </w:p>
    <w:p w:rsidR="003578C9" w:rsidRPr="004E72E8" w:rsidRDefault="003578C9" w:rsidP="003578C9">
      <w:pPr>
        <w:shd w:val="clear" w:color="auto" w:fill="FFFFFF"/>
        <w:spacing w:after="324" w:line="338" w:lineRule="atLeast"/>
        <w:jc w:val="both"/>
        <w:rPr>
          <w:rFonts w:ascii="Palatino Linotype" w:eastAsia="Times New Roman" w:hAnsi="Palatino Linotype"/>
          <w:color w:val="000000" w:themeColor="text1"/>
          <w:sz w:val="24"/>
          <w:szCs w:val="24"/>
          <w:lang w:eastAsia="es-CO"/>
        </w:rPr>
      </w:pPr>
    </w:p>
    <w:p w:rsidR="003578C9" w:rsidRPr="004E72E8" w:rsidRDefault="003578C9" w:rsidP="003578C9">
      <w:pPr>
        <w:shd w:val="clear" w:color="auto" w:fill="FFFFFF"/>
        <w:spacing w:after="240" w:line="338" w:lineRule="atLeast"/>
        <w:jc w:val="center"/>
        <w:rPr>
          <w:rFonts w:ascii="Palatino Linotype" w:eastAsia="Times New Roman" w:hAnsi="Palatino Linotype"/>
          <w:color w:val="000000" w:themeColor="text1"/>
          <w:sz w:val="24"/>
          <w:szCs w:val="24"/>
          <w:lang w:eastAsia="es-CO"/>
        </w:rPr>
      </w:pPr>
      <w:r w:rsidRPr="004E72E8">
        <w:rPr>
          <w:rFonts w:ascii="Palatino Linotype" w:eastAsia="Times New Roman" w:hAnsi="Palatino Linotype"/>
          <w:b/>
          <w:bCs/>
          <w:color w:val="000000" w:themeColor="text1"/>
          <w:sz w:val="24"/>
          <w:szCs w:val="24"/>
          <w:lang w:val="es-ES" w:eastAsia="es-CO"/>
        </w:rPr>
        <w:t>R E S U E L V E: </w:t>
      </w:r>
    </w:p>
    <w:p w:rsidR="003578C9" w:rsidRPr="004E72E8" w:rsidRDefault="003578C9" w:rsidP="003578C9">
      <w:pPr>
        <w:shd w:val="clear" w:color="auto" w:fill="FFFFFF"/>
        <w:spacing w:after="324" w:line="338" w:lineRule="atLeast"/>
        <w:jc w:val="center"/>
        <w:rPr>
          <w:rFonts w:ascii="Palatino Linotype" w:eastAsia="Times New Roman" w:hAnsi="Palatino Linotype"/>
          <w:color w:val="000000" w:themeColor="text1"/>
          <w:sz w:val="24"/>
          <w:szCs w:val="24"/>
          <w:lang w:eastAsia="es-CO"/>
        </w:rPr>
      </w:pPr>
      <w:r w:rsidRPr="004E72E8">
        <w:rPr>
          <w:rFonts w:ascii="Palatino Linotype" w:eastAsia="Times New Roman" w:hAnsi="Palatino Linotype"/>
          <w:b/>
          <w:bCs/>
          <w:color w:val="000000" w:themeColor="text1"/>
          <w:sz w:val="24"/>
          <w:szCs w:val="24"/>
          <w:lang w:val="es-ES" w:eastAsia="es-CO"/>
        </w:rPr>
        <w:t>CAPITULO I</w:t>
      </w:r>
    </w:p>
    <w:p w:rsidR="003578C9" w:rsidRPr="004E72E8" w:rsidRDefault="003578C9" w:rsidP="003578C9">
      <w:pPr>
        <w:jc w:val="center"/>
        <w:rPr>
          <w:rFonts w:ascii="Palatino Linotype" w:hAnsi="Palatino Linotype" w:cs="Arial"/>
          <w:b/>
          <w:sz w:val="24"/>
          <w:szCs w:val="24"/>
        </w:rPr>
      </w:pPr>
      <w:r w:rsidRPr="004E72E8">
        <w:rPr>
          <w:rFonts w:ascii="Palatino Linotype" w:hAnsi="Palatino Linotype" w:cs="Arial"/>
          <w:b/>
          <w:sz w:val="24"/>
          <w:szCs w:val="24"/>
        </w:rPr>
        <w:t>DISPOSICIONES GENERALES</w:t>
      </w:r>
    </w:p>
    <w:p w:rsidR="003578C9" w:rsidRPr="004E72E8" w:rsidRDefault="003578C9" w:rsidP="003578C9">
      <w:pPr>
        <w:spacing w:after="0"/>
        <w:jc w:val="both"/>
        <w:rPr>
          <w:rFonts w:ascii="Palatino Linotype" w:hAnsi="Palatino Linotype" w:cs="Arial"/>
          <w:sz w:val="24"/>
          <w:szCs w:val="24"/>
        </w:rPr>
      </w:pPr>
      <w:r w:rsidRPr="004E72E8">
        <w:rPr>
          <w:rFonts w:ascii="Palatino Linotype" w:hAnsi="Palatino Linotype" w:cs="Arial"/>
          <w:sz w:val="24"/>
          <w:szCs w:val="24"/>
        </w:rPr>
        <w:t>El presente Reglamento tiene como objeto regular el funcionamiento del Archivo de Gestión y el Archivo Central de la Cámara de Comercio de Valledupar.</w:t>
      </w:r>
    </w:p>
    <w:p w:rsidR="003578C9" w:rsidRDefault="003578C9" w:rsidP="003578C9">
      <w:pPr>
        <w:spacing w:after="0"/>
        <w:jc w:val="both"/>
        <w:rPr>
          <w:rFonts w:ascii="Palatino Linotype" w:hAnsi="Palatino Linotype" w:cs="Arial"/>
          <w:sz w:val="24"/>
          <w:szCs w:val="24"/>
        </w:rPr>
      </w:pPr>
      <w:r w:rsidRPr="004E72E8">
        <w:rPr>
          <w:rFonts w:ascii="Palatino Linotype" w:hAnsi="Palatino Linotype" w:cs="Arial"/>
          <w:sz w:val="24"/>
          <w:szCs w:val="24"/>
        </w:rPr>
        <w:t>Este reglamento es aplicable a todas las Áreas y Dependencias que conforman la Cámara de Comercio de Valledupar.</w:t>
      </w:r>
    </w:p>
    <w:p w:rsidR="003578C9" w:rsidRPr="004E72E8" w:rsidRDefault="003578C9" w:rsidP="003578C9">
      <w:pPr>
        <w:spacing w:after="0"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A los efectos de este reglamento se entiende por:</w:t>
      </w:r>
    </w:p>
    <w:p w:rsidR="003578C9" w:rsidRPr="004E72E8" w:rsidRDefault="003578C9" w:rsidP="003578C9">
      <w:pPr>
        <w:pStyle w:val="Prrafodelista"/>
        <w:numPr>
          <w:ilvl w:val="0"/>
          <w:numId w:val="45"/>
        </w:numPr>
        <w:spacing w:line="360" w:lineRule="auto"/>
        <w:jc w:val="both"/>
        <w:rPr>
          <w:rFonts w:ascii="Palatino Linotype" w:hAnsi="Palatino Linotype" w:cs="Arial"/>
        </w:rPr>
      </w:pPr>
      <w:r w:rsidRPr="004E72E8">
        <w:rPr>
          <w:rFonts w:ascii="Palatino Linotype" w:hAnsi="Palatino Linotype" w:cs="Arial"/>
          <w:b/>
        </w:rPr>
        <w:t>El Archivo Gestión:</w:t>
      </w:r>
      <w:r w:rsidRPr="004E72E8">
        <w:rPr>
          <w:rFonts w:ascii="Palatino Linotype" w:hAnsi="Palatino Linotype" w:cs="Arial"/>
        </w:rPr>
        <w:t xml:space="preserve"> Comprende toda la documentación de las distintas dependencias que son sometidos a continua utilización y consulta administrativa por los funcionarios de la Cámara de Comercio de Valledupar  y otros usuarios. </w:t>
      </w:r>
    </w:p>
    <w:p w:rsidR="003578C9" w:rsidRPr="004E72E8" w:rsidRDefault="003578C9" w:rsidP="003578C9">
      <w:pPr>
        <w:pStyle w:val="Prrafodelista"/>
        <w:numPr>
          <w:ilvl w:val="0"/>
          <w:numId w:val="45"/>
        </w:numPr>
        <w:spacing w:line="360" w:lineRule="auto"/>
        <w:jc w:val="both"/>
        <w:rPr>
          <w:rFonts w:ascii="Palatino Linotype" w:hAnsi="Palatino Linotype" w:cs="Arial"/>
          <w:b/>
        </w:rPr>
      </w:pPr>
      <w:r w:rsidRPr="004E72E8">
        <w:rPr>
          <w:rFonts w:ascii="Palatino Linotype" w:hAnsi="Palatino Linotype" w:cs="Arial"/>
          <w:b/>
        </w:rPr>
        <w:t xml:space="preserve">Archivo Central: </w:t>
      </w:r>
      <w:r>
        <w:rPr>
          <w:rFonts w:ascii="Palatino Linotype" w:hAnsi="Palatino Linotype" w:cs="Arial"/>
        </w:rPr>
        <w:t>C</w:t>
      </w:r>
      <w:r w:rsidRPr="004E72E8">
        <w:rPr>
          <w:rFonts w:ascii="Palatino Linotype" w:hAnsi="Palatino Linotype" w:cs="Arial"/>
        </w:rPr>
        <w:t>omprende toda la documentación agrupada, transferida o traslada</w:t>
      </w:r>
      <w:r>
        <w:rPr>
          <w:rFonts w:ascii="Palatino Linotype" w:hAnsi="Palatino Linotype" w:cs="Arial"/>
        </w:rPr>
        <w:t>da</w:t>
      </w:r>
      <w:r w:rsidRPr="004E72E8">
        <w:rPr>
          <w:rFonts w:ascii="Palatino Linotype" w:hAnsi="Palatino Linotype" w:cs="Arial"/>
        </w:rPr>
        <w:t xml:space="preserve"> de los diferentes archivos de gestión que poseen las áreas y dependencias que constituye la Cámara de Comercio de Valledupar.</w:t>
      </w:r>
    </w:p>
    <w:p w:rsidR="003578C9" w:rsidRPr="004E72E8" w:rsidRDefault="003578C9" w:rsidP="003578C9">
      <w:pPr>
        <w:pStyle w:val="Prrafodelista"/>
        <w:numPr>
          <w:ilvl w:val="0"/>
          <w:numId w:val="45"/>
        </w:numPr>
        <w:spacing w:line="360" w:lineRule="auto"/>
        <w:jc w:val="both"/>
        <w:rPr>
          <w:rFonts w:ascii="Palatino Linotype" w:hAnsi="Palatino Linotype" w:cs="Arial"/>
          <w:b/>
        </w:rPr>
      </w:pPr>
      <w:r w:rsidRPr="004E72E8">
        <w:rPr>
          <w:rFonts w:ascii="Palatino Linotype" w:hAnsi="Palatino Linotype" w:cs="Arial"/>
          <w:b/>
        </w:rPr>
        <w:t xml:space="preserve">Digitalización de Documentos: </w:t>
      </w:r>
      <w:r w:rsidRPr="004E72E8">
        <w:rPr>
          <w:rFonts w:ascii="Palatino Linotype" w:hAnsi="Palatino Linotype" w:cs="Arial"/>
        </w:rPr>
        <w:t>Mecanismo sencillo, eficiente y rentable para almacenar, administrar y consultar grandes volúmenes de documentos, en forma de imágenes digitales.</w:t>
      </w:r>
    </w:p>
    <w:p w:rsidR="003578C9" w:rsidRPr="004E72E8" w:rsidRDefault="003578C9" w:rsidP="003578C9">
      <w:pPr>
        <w:pStyle w:val="Prrafodelista"/>
        <w:numPr>
          <w:ilvl w:val="0"/>
          <w:numId w:val="45"/>
        </w:numPr>
        <w:spacing w:line="360" w:lineRule="auto"/>
        <w:jc w:val="both"/>
        <w:rPr>
          <w:rFonts w:ascii="Palatino Linotype" w:hAnsi="Palatino Linotype" w:cs="Arial"/>
          <w:b/>
        </w:rPr>
      </w:pPr>
      <w:r w:rsidRPr="004E72E8">
        <w:rPr>
          <w:rFonts w:ascii="Palatino Linotype" w:hAnsi="Palatino Linotype" w:cs="Arial"/>
          <w:b/>
        </w:rPr>
        <w:t xml:space="preserve">Expediente: </w:t>
      </w:r>
      <w:r w:rsidRPr="004E72E8">
        <w:rPr>
          <w:rFonts w:ascii="Palatino Linotype" w:hAnsi="Palatino Linotype" w:cs="Arial"/>
        </w:rPr>
        <w:t>Se entiende por expediente administrativo el conjunto ordenado de documentos generados o recibido por una unidad u oficina (productor) en la resolución administrativa de un mismo asunto.</w:t>
      </w:r>
    </w:p>
    <w:p w:rsidR="003578C9" w:rsidRPr="004E72E8" w:rsidRDefault="003578C9" w:rsidP="003578C9">
      <w:pPr>
        <w:pStyle w:val="Prrafodelista"/>
        <w:numPr>
          <w:ilvl w:val="0"/>
          <w:numId w:val="45"/>
        </w:numPr>
        <w:spacing w:line="360" w:lineRule="auto"/>
        <w:jc w:val="both"/>
        <w:rPr>
          <w:rFonts w:ascii="Palatino Linotype" w:hAnsi="Palatino Linotype" w:cs="Arial"/>
        </w:rPr>
      </w:pPr>
      <w:r w:rsidRPr="004E72E8">
        <w:rPr>
          <w:rFonts w:ascii="Palatino Linotype" w:hAnsi="Palatino Linotype" w:cs="Arial"/>
          <w:b/>
        </w:rPr>
        <w:t>Microfilmación/Digitalización</w:t>
      </w:r>
      <w:r w:rsidRPr="004E72E8">
        <w:rPr>
          <w:rFonts w:ascii="Palatino Linotype" w:hAnsi="Palatino Linotype" w:cs="Arial"/>
        </w:rPr>
        <w:t>: Es una técnica reprográfica documental, que reemplaza al documento de papel.</w:t>
      </w:r>
    </w:p>
    <w:p w:rsidR="003578C9" w:rsidRPr="004E72E8" w:rsidRDefault="003578C9" w:rsidP="003578C9">
      <w:pPr>
        <w:pStyle w:val="Prrafodelista"/>
        <w:numPr>
          <w:ilvl w:val="0"/>
          <w:numId w:val="45"/>
        </w:numPr>
        <w:spacing w:line="360" w:lineRule="auto"/>
        <w:jc w:val="both"/>
        <w:rPr>
          <w:rFonts w:ascii="Palatino Linotype" w:hAnsi="Palatino Linotype" w:cs="Arial"/>
          <w:b/>
        </w:rPr>
      </w:pPr>
      <w:r w:rsidRPr="004E72E8">
        <w:rPr>
          <w:rFonts w:ascii="Palatino Linotype" w:hAnsi="Palatino Linotype" w:cs="Arial"/>
          <w:b/>
        </w:rPr>
        <w:lastRenderedPageBreak/>
        <w:t xml:space="preserve">Depuración Documental: </w:t>
      </w:r>
      <w:r w:rsidRPr="004E72E8">
        <w:rPr>
          <w:rFonts w:ascii="Palatino Linotype" w:hAnsi="Palatino Linotype" w:cs="Arial"/>
        </w:rPr>
        <w:t>eliminación legalmente autorizada y sistemática de documentos, según lo establecido en el presente Reglamento y las pautas presentadas por el Comité de Archivo.</w:t>
      </w:r>
    </w:p>
    <w:p w:rsidR="003578C9" w:rsidRPr="004E72E8" w:rsidRDefault="003578C9" w:rsidP="003578C9">
      <w:pPr>
        <w:pStyle w:val="Prrafodelista"/>
        <w:numPr>
          <w:ilvl w:val="0"/>
          <w:numId w:val="45"/>
        </w:numPr>
        <w:spacing w:line="360" w:lineRule="auto"/>
        <w:jc w:val="both"/>
        <w:rPr>
          <w:rFonts w:ascii="Palatino Linotype" w:hAnsi="Palatino Linotype" w:cs="Arial"/>
          <w:b/>
        </w:rPr>
      </w:pPr>
      <w:r w:rsidRPr="004E72E8">
        <w:rPr>
          <w:rFonts w:ascii="Palatino Linotype" w:hAnsi="Palatino Linotype" w:cs="Arial"/>
          <w:b/>
        </w:rPr>
        <w:t xml:space="preserve">Transferencia: </w:t>
      </w:r>
      <w:r w:rsidRPr="004E72E8">
        <w:rPr>
          <w:rFonts w:ascii="Palatino Linotype" w:hAnsi="Palatino Linotype" w:cs="Arial"/>
        </w:rPr>
        <w:t>proceso mediante el cual se realiza el traslado de documento de un archivo a otro.</w:t>
      </w:r>
    </w:p>
    <w:p w:rsidR="003578C9" w:rsidRPr="004E72E8" w:rsidRDefault="003578C9" w:rsidP="003578C9">
      <w:pPr>
        <w:pStyle w:val="Prrafodelista"/>
        <w:spacing w:line="360" w:lineRule="auto"/>
        <w:ind w:left="1440"/>
        <w:jc w:val="both"/>
        <w:rPr>
          <w:rFonts w:ascii="Palatino Linotype" w:hAnsi="Palatino Linotype" w:cs="Arial"/>
        </w:rPr>
      </w:pPr>
      <w:r w:rsidRPr="004E72E8">
        <w:rPr>
          <w:rFonts w:ascii="Palatino Linotype" w:hAnsi="Palatino Linotype" w:cs="Arial"/>
        </w:rPr>
        <w:t>El proceso de transferencia tiene como objetivos principales: Aprovechar el espacio, evitando la aglomeración de expedientes en las áreas o dependencias de la Cámara de Comercio de Valledupar</w:t>
      </w:r>
    </w:p>
    <w:p w:rsidR="003578C9" w:rsidRPr="004E72E8" w:rsidRDefault="003578C9" w:rsidP="003578C9">
      <w:pPr>
        <w:pStyle w:val="Prrafodelista"/>
        <w:numPr>
          <w:ilvl w:val="0"/>
          <w:numId w:val="45"/>
        </w:numPr>
        <w:spacing w:line="360" w:lineRule="auto"/>
        <w:jc w:val="both"/>
        <w:rPr>
          <w:rFonts w:ascii="Palatino Linotype" w:hAnsi="Palatino Linotype" w:cs="Arial"/>
          <w:b/>
        </w:rPr>
      </w:pPr>
      <w:r w:rsidRPr="004E72E8">
        <w:rPr>
          <w:rFonts w:ascii="Palatino Linotype" w:hAnsi="Palatino Linotype" w:cs="Arial"/>
          <w:b/>
        </w:rPr>
        <w:t xml:space="preserve">Valoración documental: </w:t>
      </w:r>
      <w:r w:rsidRPr="004E72E8">
        <w:rPr>
          <w:rFonts w:ascii="Palatino Linotype" w:hAnsi="Palatino Linotype" w:cs="Arial"/>
        </w:rPr>
        <w:t>proceso mediante el cual se realiza la selección para determinar la conservación o eliminación de un documento.</w:t>
      </w:r>
    </w:p>
    <w:p w:rsidR="003578C9" w:rsidRPr="004E72E8" w:rsidRDefault="003578C9" w:rsidP="003578C9">
      <w:pPr>
        <w:pStyle w:val="Prrafodelista"/>
        <w:numPr>
          <w:ilvl w:val="0"/>
          <w:numId w:val="45"/>
        </w:numPr>
        <w:spacing w:line="360" w:lineRule="auto"/>
        <w:jc w:val="both"/>
        <w:rPr>
          <w:rFonts w:ascii="Palatino Linotype" w:hAnsi="Palatino Linotype"/>
        </w:rPr>
      </w:pPr>
      <w:r w:rsidRPr="004E72E8">
        <w:rPr>
          <w:rFonts w:ascii="Palatino Linotype" w:hAnsi="Palatino Linotype" w:cs="Arial"/>
          <w:b/>
        </w:rPr>
        <w:t xml:space="preserve">Tabla de retención Documental: </w:t>
      </w:r>
      <w:r w:rsidRPr="004E72E8">
        <w:rPr>
          <w:rFonts w:ascii="Palatino Linotype" w:hAnsi="Palatino Linotype"/>
        </w:rPr>
        <w:t>Listado de series y sus correspondientes tipos documentales, producidos o recibidos por una dependencia administrativa en cumplimiento de sus funciones, a los cuales se asigna el tiempo de permanencia en cada fase de archivo.</w:t>
      </w:r>
    </w:p>
    <w:p w:rsidR="003578C9" w:rsidRPr="004E72E8" w:rsidRDefault="003578C9" w:rsidP="003578C9">
      <w:pPr>
        <w:pStyle w:val="Prrafodelista"/>
        <w:numPr>
          <w:ilvl w:val="0"/>
          <w:numId w:val="45"/>
        </w:numPr>
        <w:spacing w:line="360" w:lineRule="auto"/>
        <w:jc w:val="both"/>
        <w:rPr>
          <w:rFonts w:ascii="Palatino Linotype" w:hAnsi="Palatino Linotype"/>
        </w:rPr>
      </w:pPr>
      <w:r w:rsidRPr="004E72E8">
        <w:rPr>
          <w:rFonts w:ascii="Palatino Linotype" w:hAnsi="Palatino Linotype" w:cs="Arial"/>
          <w:b/>
        </w:rPr>
        <w:t xml:space="preserve">Retención de Documentos: </w:t>
      </w:r>
      <w:r w:rsidRPr="004E72E8">
        <w:rPr>
          <w:rFonts w:ascii="Palatino Linotype" w:hAnsi="Palatino Linotype" w:cs="Arial"/>
        </w:rPr>
        <w:t>Es el plazo en términos de</w:t>
      </w:r>
      <w:r w:rsidRPr="004E72E8">
        <w:rPr>
          <w:rFonts w:ascii="Palatino Linotype" w:hAnsi="Palatino Linotype" w:cs="Arial"/>
          <w:b/>
        </w:rPr>
        <w:t xml:space="preserve"> </w:t>
      </w:r>
      <w:r w:rsidRPr="004E72E8">
        <w:rPr>
          <w:rFonts w:ascii="Palatino Linotype" w:hAnsi="Palatino Linotype" w:cs="Arial"/>
        </w:rPr>
        <w:t>tiempo en que los documentos deben permanecer en el archivo de gestión o en el archivo central, tal como se consigna en la tabla de retención documental.</w:t>
      </w:r>
    </w:p>
    <w:p w:rsidR="003578C9" w:rsidRPr="004E72E8" w:rsidRDefault="003578C9" w:rsidP="003578C9">
      <w:pPr>
        <w:spacing w:line="360" w:lineRule="auto"/>
        <w:jc w:val="both"/>
        <w:rPr>
          <w:rFonts w:ascii="Palatino Linotype" w:hAnsi="Palatino Linotype" w:cs="Arial"/>
          <w:sz w:val="24"/>
          <w:szCs w:val="24"/>
        </w:rPr>
      </w:pPr>
      <w:r>
        <w:rPr>
          <w:rFonts w:ascii="Palatino Linotype" w:hAnsi="Palatino Linotype" w:cs="Arial"/>
          <w:sz w:val="24"/>
          <w:szCs w:val="24"/>
        </w:rPr>
        <w:t xml:space="preserve"> </w:t>
      </w:r>
      <w:r w:rsidRPr="004E72E8">
        <w:rPr>
          <w:rFonts w:ascii="Palatino Linotype" w:hAnsi="Palatino Linotype" w:cs="Arial"/>
          <w:sz w:val="24"/>
          <w:szCs w:val="24"/>
        </w:rPr>
        <w:t>El Archivo de Gestión de Registros Públicos y el Archivo Central deberán estar ba</w:t>
      </w:r>
      <w:r>
        <w:rPr>
          <w:rFonts w:ascii="Palatino Linotype" w:hAnsi="Palatino Linotype" w:cs="Arial"/>
          <w:sz w:val="24"/>
          <w:szCs w:val="24"/>
        </w:rPr>
        <w:t>jo responsabilidad de la Coordinadora de Gestión Documental</w:t>
      </w:r>
      <w:r w:rsidRPr="004E72E8">
        <w:rPr>
          <w:rFonts w:ascii="Palatino Linotype" w:hAnsi="Palatino Linotype" w:cs="Arial"/>
          <w:sz w:val="24"/>
          <w:szCs w:val="24"/>
        </w:rPr>
        <w:t>, en caso de los archivos de gestión que presenten las demás Áreas o Dependencia de la Cámara deberá ser responsabilidad de Jefe o Coordinador de las mismas.</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El Coordinador (a) responsable del Archivo de Gestión y Central tendrán como funciones principales las siguientes:</w:t>
      </w:r>
    </w:p>
    <w:p w:rsidR="003578C9" w:rsidRPr="004E72E8" w:rsidRDefault="003578C9" w:rsidP="003578C9">
      <w:pPr>
        <w:pStyle w:val="Prrafodelista"/>
        <w:numPr>
          <w:ilvl w:val="0"/>
          <w:numId w:val="46"/>
        </w:numPr>
        <w:spacing w:line="360" w:lineRule="auto"/>
        <w:jc w:val="both"/>
        <w:rPr>
          <w:rFonts w:ascii="Palatino Linotype" w:hAnsi="Palatino Linotype" w:cs="Arial"/>
        </w:rPr>
      </w:pPr>
      <w:r w:rsidRPr="004E72E8">
        <w:rPr>
          <w:rFonts w:ascii="Palatino Linotype" w:hAnsi="Palatino Linotype" w:cs="Arial"/>
        </w:rPr>
        <w:t>Planificar, organizar, dirigir y evaluar, el sistema y política archivística</w:t>
      </w:r>
    </w:p>
    <w:p w:rsidR="003578C9" w:rsidRPr="004E72E8" w:rsidRDefault="003578C9" w:rsidP="003578C9">
      <w:pPr>
        <w:pStyle w:val="Prrafodelista"/>
        <w:numPr>
          <w:ilvl w:val="0"/>
          <w:numId w:val="46"/>
        </w:numPr>
        <w:spacing w:line="360" w:lineRule="auto"/>
        <w:jc w:val="both"/>
        <w:rPr>
          <w:rFonts w:ascii="Palatino Linotype" w:hAnsi="Palatino Linotype" w:cs="Arial"/>
        </w:rPr>
      </w:pPr>
      <w:r w:rsidRPr="004E72E8">
        <w:rPr>
          <w:rFonts w:ascii="Palatino Linotype" w:hAnsi="Palatino Linotype" w:cs="Arial"/>
        </w:rPr>
        <w:lastRenderedPageBreak/>
        <w:t>Regular la organización, clasificación, ordenación y eliminación de los documentos en los Archivos de Gestión.</w:t>
      </w:r>
    </w:p>
    <w:p w:rsidR="003578C9" w:rsidRPr="004E72E8" w:rsidRDefault="003578C9" w:rsidP="003578C9">
      <w:pPr>
        <w:pStyle w:val="Prrafodelista"/>
        <w:numPr>
          <w:ilvl w:val="0"/>
          <w:numId w:val="46"/>
        </w:numPr>
        <w:spacing w:line="360" w:lineRule="auto"/>
        <w:jc w:val="both"/>
        <w:rPr>
          <w:rFonts w:ascii="Palatino Linotype" w:hAnsi="Palatino Linotype" w:cs="Arial"/>
        </w:rPr>
      </w:pPr>
      <w:r w:rsidRPr="004E72E8">
        <w:rPr>
          <w:rFonts w:ascii="Palatino Linotype" w:hAnsi="Palatino Linotype" w:cs="Arial"/>
          <w:color w:val="000000"/>
        </w:rPr>
        <w:t>Recaudar, conservar, clasificar, ordenar, describir, administrar y facilitar los expedientes y documentos  que constituyen o manejan la Cámara de Comercio de Valledupar.</w:t>
      </w:r>
    </w:p>
    <w:p w:rsidR="003578C9" w:rsidRPr="004E72E8" w:rsidRDefault="003578C9" w:rsidP="003578C9">
      <w:pPr>
        <w:pStyle w:val="Prrafodelista"/>
        <w:numPr>
          <w:ilvl w:val="0"/>
          <w:numId w:val="46"/>
        </w:numPr>
        <w:spacing w:line="360" w:lineRule="auto"/>
        <w:jc w:val="both"/>
        <w:rPr>
          <w:rFonts w:ascii="Palatino Linotype" w:hAnsi="Palatino Linotype" w:cs="Arial"/>
        </w:rPr>
      </w:pPr>
      <w:r w:rsidRPr="004E72E8">
        <w:rPr>
          <w:rFonts w:ascii="Palatino Linotype" w:hAnsi="Palatino Linotype" w:cs="Arial"/>
        </w:rPr>
        <w:t>Y cualquier otra que se le sea delegada por las máximas autoridades de la Cámara de Comercio de Valledupar.</w:t>
      </w:r>
    </w:p>
    <w:p w:rsidR="003578C9" w:rsidRDefault="003578C9" w:rsidP="003578C9">
      <w:pPr>
        <w:spacing w:line="360" w:lineRule="auto"/>
        <w:jc w:val="both"/>
        <w:rPr>
          <w:rFonts w:ascii="Palatino Linotype" w:hAnsi="Palatino Linotype" w:cs="Arial"/>
          <w:sz w:val="24"/>
          <w:szCs w:val="24"/>
        </w:rPr>
      </w:pPr>
    </w:p>
    <w:p w:rsidR="003578C9" w:rsidRDefault="003578C9" w:rsidP="003578C9">
      <w:pPr>
        <w:spacing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En el Archivo Central se conservaran los documentos y expedientes que ya hayan cumplido con el tiempo de vida</w:t>
      </w:r>
      <w:r>
        <w:rPr>
          <w:rFonts w:ascii="Palatino Linotype" w:hAnsi="Palatino Linotype" w:cs="Arial"/>
          <w:sz w:val="24"/>
          <w:szCs w:val="24"/>
        </w:rPr>
        <w:t xml:space="preserve"> en el Archivo de</w:t>
      </w:r>
      <w:r w:rsidRPr="004E72E8">
        <w:rPr>
          <w:rFonts w:ascii="Palatino Linotype" w:hAnsi="Palatino Linotype" w:cs="Arial"/>
          <w:sz w:val="24"/>
          <w:szCs w:val="24"/>
        </w:rPr>
        <w:t xml:space="preserve"> Gestión, de acuerdo a la Tabla de Retención Documental (TRD)</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Todas las Áreas y Dependencias que integran la entidad deberán contar con archivos particulares, debidamente constituido para resguardar la documentación que allí se reciban o se generen por la actividad propia de la Dependencia. Igualmente esta debe ser registrada</w:t>
      </w:r>
      <w:r>
        <w:rPr>
          <w:rFonts w:ascii="Palatino Linotype" w:hAnsi="Palatino Linotype" w:cs="Arial"/>
          <w:sz w:val="24"/>
          <w:szCs w:val="24"/>
        </w:rPr>
        <w:t xml:space="preserve"> en el sistema de información documentada si así es requerida que tenga implementado la Institución</w:t>
      </w:r>
      <w:r w:rsidRPr="004E72E8">
        <w:rPr>
          <w:rFonts w:ascii="Palatino Linotype" w:hAnsi="Palatino Linotype" w:cs="Arial"/>
          <w:sz w:val="24"/>
          <w:szCs w:val="24"/>
        </w:rPr>
        <w:t>.</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La Depuración de los Archivos de Gestión de las diferentes Áreas y/o Dependencia</w:t>
      </w:r>
      <w:r>
        <w:rPr>
          <w:rFonts w:ascii="Palatino Linotype" w:hAnsi="Palatino Linotype" w:cs="Arial"/>
          <w:sz w:val="24"/>
          <w:szCs w:val="24"/>
        </w:rPr>
        <w:t>s</w:t>
      </w:r>
      <w:r w:rsidRPr="004E72E8">
        <w:rPr>
          <w:rFonts w:ascii="Palatino Linotype" w:hAnsi="Palatino Linotype" w:cs="Arial"/>
          <w:sz w:val="24"/>
          <w:szCs w:val="24"/>
        </w:rPr>
        <w:t xml:space="preserve"> se realizará de acuerdo a la Tabla de Retención y Valoración Documental.</w:t>
      </w:r>
    </w:p>
    <w:p w:rsidR="003578C9" w:rsidRPr="004E72E8" w:rsidRDefault="003578C9" w:rsidP="003578C9">
      <w:pPr>
        <w:spacing w:line="360" w:lineRule="auto"/>
        <w:ind w:left="360"/>
        <w:jc w:val="center"/>
        <w:rPr>
          <w:rFonts w:ascii="Palatino Linotype" w:hAnsi="Palatino Linotype" w:cs="Arial"/>
          <w:b/>
          <w:sz w:val="24"/>
          <w:szCs w:val="24"/>
        </w:rPr>
      </w:pPr>
      <w:r>
        <w:rPr>
          <w:rFonts w:ascii="Palatino Linotype" w:hAnsi="Palatino Linotype" w:cs="Arial"/>
          <w:b/>
          <w:sz w:val="24"/>
          <w:szCs w:val="24"/>
        </w:rPr>
        <w:t>C</w:t>
      </w:r>
      <w:r w:rsidRPr="004E72E8">
        <w:rPr>
          <w:rFonts w:ascii="Palatino Linotype" w:hAnsi="Palatino Linotype" w:cs="Arial"/>
          <w:b/>
          <w:sz w:val="24"/>
          <w:szCs w:val="24"/>
        </w:rPr>
        <w:t>APITULO II</w:t>
      </w:r>
    </w:p>
    <w:p w:rsidR="003578C9" w:rsidRPr="004E72E8" w:rsidRDefault="003578C9" w:rsidP="003578C9">
      <w:pPr>
        <w:spacing w:line="360" w:lineRule="auto"/>
        <w:ind w:left="360"/>
        <w:jc w:val="center"/>
        <w:rPr>
          <w:rFonts w:ascii="Palatino Linotype" w:hAnsi="Palatino Linotype" w:cs="Arial"/>
          <w:b/>
          <w:sz w:val="24"/>
          <w:szCs w:val="24"/>
        </w:rPr>
      </w:pPr>
      <w:r w:rsidRPr="004E72E8">
        <w:rPr>
          <w:rFonts w:ascii="Palatino Linotype" w:hAnsi="Palatino Linotype" w:cs="Arial"/>
          <w:b/>
          <w:sz w:val="24"/>
          <w:szCs w:val="24"/>
        </w:rPr>
        <w:t>DE LA PRODUCCIÓN Y EL INGRESO DE DOCUMENTOS</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lastRenderedPageBreak/>
        <w:t xml:space="preserve"> Todo documento ingresado por los usuarios a través de caja, deberán ser registrados por el </w:t>
      </w:r>
      <w:r w:rsidRPr="004E72E8">
        <w:rPr>
          <w:rFonts w:ascii="Palatino Linotype" w:hAnsi="Palatino Linotype" w:cs="Arial"/>
          <w:b/>
          <w:sz w:val="24"/>
          <w:szCs w:val="24"/>
          <w:u w:val="single"/>
        </w:rPr>
        <w:t>Sistema de Control de Documento</w:t>
      </w:r>
      <w:r w:rsidRPr="004E72E8">
        <w:rPr>
          <w:rFonts w:ascii="Palatino Linotype" w:hAnsi="Palatino Linotype" w:cs="Arial"/>
          <w:sz w:val="24"/>
          <w:szCs w:val="24"/>
        </w:rPr>
        <w:t>, teniendo en cuenta los diferentes procedimientos llevados a cabo por el Área de Registros Públicos.</w:t>
      </w:r>
    </w:p>
    <w:p w:rsidR="003578C9" w:rsidRDefault="003578C9" w:rsidP="003578C9">
      <w:pPr>
        <w:spacing w:line="360" w:lineRule="auto"/>
        <w:jc w:val="both"/>
        <w:rPr>
          <w:rFonts w:ascii="Palatino Linotype" w:hAnsi="Palatino Linotype" w:cs="Arial"/>
          <w:sz w:val="24"/>
          <w:szCs w:val="24"/>
        </w:rPr>
      </w:pPr>
    </w:p>
    <w:p w:rsidR="003578C9" w:rsidRDefault="003578C9" w:rsidP="003578C9">
      <w:pPr>
        <w:spacing w:line="360" w:lineRule="auto"/>
        <w:jc w:val="both"/>
        <w:rPr>
          <w:rFonts w:ascii="Palatino Linotype" w:hAnsi="Palatino Linotype" w:cs="Arial"/>
          <w:sz w:val="24"/>
          <w:szCs w:val="24"/>
        </w:rPr>
      </w:pPr>
    </w:p>
    <w:p w:rsidR="003578C9" w:rsidRDefault="003578C9" w:rsidP="003578C9">
      <w:pPr>
        <w:spacing w:line="360" w:lineRule="auto"/>
        <w:jc w:val="both"/>
        <w:rPr>
          <w:rFonts w:ascii="Palatino Linotype" w:hAnsi="Palatino Linotype" w:cs="Arial"/>
          <w:sz w:val="24"/>
          <w:szCs w:val="24"/>
        </w:rPr>
      </w:pPr>
    </w:p>
    <w:p w:rsidR="003578C9" w:rsidRDefault="003578C9" w:rsidP="003578C9">
      <w:pPr>
        <w:spacing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El extravío de algún documento o expediente, será responsabilidad del último fu</w:t>
      </w:r>
      <w:r>
        <w:rPr>
          <w:rFonts w:ascii="Palatino Linotype" w:hAnsi="Palatino Linotype" w:cs="Arial"/>
          <w:sz w:val="24"/>
          <w:szCs w:val="24"/>
        </w:rPr>
        <w:t>ncionario que registró y trabajó</w:t>
      </w:r>
      <w:r w:rsidRPr="004E72E8">
        <w:rPr>
          <w:rFonts w:ascii="Palatino Linotype" w:hAnsi="Palatino Linotype" w:cs="Arial"/>
          <w:sz w:val="24"/>
          <w:szCs w:val="24"/>
        </w:rPr>
        <w:t xml:space="preserve"> dicho expediente, teniendo como consecuencia sanciones disciplinarias.</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Todos los documentos que presente el comerciante o empresario deberán tener el sello que soporta el registro (Rotulo), excepto las renovaciones</w:t>
      </w:r>
    </w:p>
    <w:p w:rsidR="003578C9" w:rsidRPr="004E72E8" w:rsidRDefault="003578C9" w:rsidP="003578C9">
      <w:pPr>
        <w:spacing w:line="360" w:lineRule="auto"/>
        <w:ind w:left="360"/>
        <w:jc w:val="center"/>
        <w:rPr>
          <w:rFonts w:ascii="Palatino Linotype" w:hAnsi="Palatino Linotype" w:cs="Arial"/>
          <w:b/>
          <w:sz w:val="24"/>
          <w:szCs w:val="24"/>
        </w:rPr>
      </w:pPr>
      <w:r w:rsidRPr="004E72E8">
        <w:rPr>
          <w:rFonts w:ascii="Palatino Linotype" w:hAnsi="Palatino Linotype" w:cs="Arial"/>
          <w:b/>
          <w:sz w:val="24"/>
          <w:szCs w:val="24"/>
        </w:rPr>
        <w:t>CAPITULO III</w:t>
      </w:r>
    </w:p>
    <w:p w:rsidR="003578C9" w:rsidRPr="004E72E8" w:rsidRDefault="003578C9" w:rsidP="003578C9">
      <w:pPr>
        <w:spacing w:line="360" w:lineRule="auto"/>
        <w:ind w:left="360"/>
        <w:jc w:val="center"/>
        <w:rPr>
          <w:rFonts w:ascii="Palatino Linotype" w:hAnsi="Palatino Linotype" w:cs="Arial"/>
          <w:b/>
          <w:sz w:val="24"/>
          <w:szCs w:val="24"/>
        </w:rPr>
      </w:pPr>
      <w:r w:rsidRPr="004E72E8">
        <w:rPr>
          <w:rFonts w:ascii="Palatino Linotype" w:hAnsi="Palatino Linotype" w:cs="Arial"/>
          <w:b/>
          <w:sz w:val="24"/>
          <w:szCs w:val="24"/>
        </w:rPr>
        <w:t>DEL ACCESO, PRESTAMO Y CONSULTA DE EXPEDIENTES</w:t>
      </w:r>
    </w:p>
    <w:p w:rsidR="003578C9" w:rsidRPr="004E72E8" w:rsidRDefault="003578C9" w:rsidP="003578C9">
      <w:pPr>
        <w:spacing w:line="360" w:lineRule="auto"/>
        <w:jc w:val="both"/>
        <w:rPr>
          <w:rFonts w:ascii="Palatino Linotype" w:hAnsi="Palatino Linotype" w:cs="Arial"/>
          <w:sz w:val="24"/>
          <w:szCs w:val="24"/>
        </w:rPr>
      </w:pPr>
      <w:r>
        <w:rPr>
          <w:rFonts w:ascii="Palatino Linotype" w:hAnsi="Palatino Linotype" w:cs="Arial"/>
          <w:sz w:val="24"/>
          <w:szCs w:val="24"/>
        </w:rPr>
        <w:t>E</w:t>
      </w:r>
      <w:r w:rsidRPr="004E72E8">
        <w:rPr>
          <w:rFonts w:ascii="Palatino Linotype" w:hAnsi="Palatino Linotype" w:cs="Arial"/>
          <w:sz w:val="24"/>
          <w:szCs w:val="24"/>
        </w:rPr>
        <w:t>l préstamo de exped</w:t>
      </w:r>
      <w:r>
        <w:rPr>
          <w:rFonts w:ascii="Palatino Linotype" w:hAnsi="Palatino Linotype" w:cs="Arial"/>
          <w:sz w:val="24"/>
          <w:szCs w:val="24"/>
        </w:rPr>
        <w:t>ientes será restringido para usuarios internos, solo se realizara con el visto bueno del Jefe de Registros</w:t>
      </w:r>
      <w:r w:rsidRPr="004E72E8">
        <w:rPr>
          <w:rFonts w:ascii="Palatino Linotype" w:hAnsi="Palatino Linotype" w:cs="Arial"/>
          <w:sz w:val="24"/>
          <w:szCs w:val="24"/>
        </w:rPr>
        <w:t>.</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préstamo de expediente para usuarios externos se realizara en presencia de un funcion</w:t>
      </w:r>
      <w:r>
        <w:rPr>
          <w:rFonts w:ascii="Palatino Linotype" w:hAnsi="Palatino Linotype" w:cs="Arial"/>
          <w:sz w:val="24"/>
          <w:szCs w:val="24"/>
        </w:rPr>
        <w:t>ario de Gestión Documental</w:t>
      </w:r>
      <w:r w:rsidRPr="004E72E8">
        <w:rPr>
          <w:rFonts w:ascii="Palatino Linotype" w:hAnsi="Palatino Linotype" w:cs="Arial"/>
          <w:sz w:val="24"/>
          <w:szCs w:val="24"/>
        </w:rPr>
        <w:t>, en caso que este no se encuentre deberá presentarlo la Jefa de Registro</w:t>
      </w:r>
      <w:r>
        <w:rPr>
          <w:rFonts w:ascii="Palatino Linotype" w:hAnsi="Palatino Linotype" w:cs="Arial"/>
          <w:sz w:val="24"/>
          <w:szCs w:val="24"/>
        </w:rPr>
        <w:t>s</w:t>
      </w:r>
      <w:r w:rsidRPr="004E72E8">
        <w:rPr>
          <w:rFonts w:ascii="Palatino Linotype" w:hAnsi="Palatino Linotype" w:cs="Arial"/>
          <w:sz w:val="24"/>
          <w:szCs w:val="24"/>
        </w:rPr>
        <w:t xml:space="preserve"> Público</w:t>
      </w:r>
      <w:r>
        <w:rPr>
          <w:rFonts w:ascii="Palatino Linotype" w:hAnsi="Palatino Linotype" w:cs="Arial"/>
          <w:sz w:val="24"/>
          <w:szCs w:val="24"/>
        </w:rPr>
        <w:t>s</w:t>
      </w:r>
      <w:r w:rsidRPr="004E72E8">
        <w:rPr>
          <w:rFonts w:ascii="Palatino Linotype" w:hAnsi="Palatino Linotype" w:cs="Arial"/>
          <w:sz w:val="24"/>
          <w:szCs w:val="24"/>
        </w:rPr>
        <w:t>.</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lastRenderedPageBreak/>
        <w:t xml:space="preserve"> La solicitud de un expediente</w:t>
      </w:r>
      <w:r>
        <w:rPr>
          <w:rFonts w:ascii="Palatino Linotype" w:hAnsi="Palatino Linotype" w:cs="Arial"/>
          <w:sz w:val="24"/>
          <w:szCs w:val="24"/>
        </w:rPr>
        <w:t xml:space="preserve"> en físico</w:t>
      </w:r>
      <w:r w:rsidRPr="004E72E8">
        <w:rPr>
          <w:rFonts w:ascii="Palatino Linotype" w:hAnsi="Palatino Linotype" w:cs="Arial"/>
          <w:sz w:val="24"/>
          <w:szCs w:val="24"/>
        </w:rPr>
        <w:t xml:space="preserve"> pa</w:t>
      </w:r>
      <w:r>
        <w:rPr>
          <w:rFonts w:ascii="Palatino Linotype" w:hAnsi="Palatino Linotype" w:cs="Arial"/>
          <w:sz w:val="24"/>
          <w:szCs w:val="24"/>
        </w:rPr>
        <w:t>ra los usuarios internos de la C</w:t>
      </w:r>
      <w:r w:rsidRPr="004E72E8">
        <w:rPr>
          <w:rFonts w:ascii="Palatino Linotype" w:hAnsi="Palatino Linotype" w:cs="Arial"/>
          <w:sz w:val="24"/>
          <w:szCs w:val="24"/>
        </w:rPr>
        <w:t xml:space="preserve">ámara deberá realizarlo </w:t>
      </w:r>
      <w:r>
        <w:rPr>
          <w:rFonts w:ascii="Palatino Linotype" w:hAnsi="Palatino Linotype" w:cs="Arial"/>
          <w:sz w:val="24"/>
          <w:szCs w:val="24"/>
        </w:rPr>
        <w:t xml:space="preserve"> en forma verbal y quedar registrada en </w:t>
      </w:r>
      <w:r w:rsidRPr="004E72E8">
        <w:rPr>
          <w:rFonts w:ascii="Palatino Linotype" w:hAnsi="Palatino Linotype" w:cs="Arial"/>
          <w:sz w:val="24"/>
          <w:szCs w:val="24"/>
        </w:rPr>
        <w:t xml:space="preserve">el </w:t>
      </w:r>
      <w:r w:rsidRPr="004E72E8">
        <w:rPr>
          <w:rFonts w:ascii="Palatino Linotype" w:hAnsi="Palatino Linotype" w:cs="Arial"/>
          <w:b/>
          <w:sz w:val="24"/>
          <w:szCs w:val="24"/>
          <w:u w:val="single"/>
        </w:rPr>
        <w:t>Sistema de Control de Documento.</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tiempo para el préstamo de expediente</w:t>
      </w:r>
      <w:r>
        <w:rPr>
          <w:rFonts w:ascii="Palatino Linotype" w:hAnsi="Palatino Linotype" w:cs="Arial"/>
          <w:sz w:val="24"/>
          <w:szCs w:val="24"/>
        </w:rPr>
        <w:t xml:space="preserve"> será de un día</w:t>
      </w:r>
      <w:r w:rsidRPr="004E72E8">
        <w:rPr>
          <w:rFonts w:ascii="Palatino Linotype" w:hAnsi="Palatino Linotype" w:cs="Arial"/>
          <w:sz w:val="24"/>
          <w:szCs w:val="24"/>
        </w:rPr>
        <w:t>, contado a partir de</w:t>
      </w:r>
      <w:r>
        <w:rPr>
          <w:rFonts w:ascii="Palatino Linotype" w:hAnsi="Palatino Linotype" w:cs="Arial"/>
          <w:sz w:val="24"/>
          <w:szCs w:val="24"/>
        </w:rPr>
        <w:t xml:space="preserve"> l</w:t>
      </w:r>
      <w:r w:rsidRPr="004E72E8">
        <w:rPr>
          <w:rFonts w:ascii="Palatino Linotype" w:hAnsi="Palatino Linotype" w:cs="Arial"/>
          <w:sz w:val="24"/>
          <w:szCs w:val="24"/>
        </w:rPr>
        <w:t>a fecha de solicitud</w:t>
      </w:r>
      <w:r>
        <w:rPr>
          <w:rFonts w:ascii="Palatino Linotype" w:hAnsi="Palatino Linotype" w:cs="Arial"/>
          <w:sz w:val="24"/>
          <w:szCs w:val="24"/>
        </w:rPr>
        <w:t xml:space="preserve">, </w:t>
      </w:r>
      <w:r w:rsidRPr="004E72E8">
        <w:rPr>
          <w:rFonts w:ascii="Palatino Linotype" w:hAnsi="Palatino Linotype" w:cs="Arial"/>
          <w:sz w:val="24"/>
          <w:szCs w:val="24"/>
        </w:rPr>
        <w:t>el funci</w:t>
      </w:r>
      <w:r>
        <w:rPr>
          <w:rFonts w:ascii="Palatino Linotype" w:hAnsi="Palatino Linotype" w:cs="Arial"/>
          <w:sz w:val="24"/>
          <w:szCs w:val="24"/>
        </w:rPr>
        <w:t>onario responsable de la Gestión Documental deberá verificar  el debido cumplimiento</w:t>
      </w:r>
      <w:r w:rsidRPr="004E72E8">
        <w:rPr>
          <w:rFonts w:ascii="Palatino Linotype" w:hAnsi="Palatino Linotype" w:cs="Arial"/>
          <w:sz w:val="24"/>
          <w:szCs w:val="24"/>
        </w:rPr>
        <w:t>.</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w:t>
      </w:r>
    </w:p>
    <w:p w:rsidR="003578C9" w:rsidRDefault="003578C9" w:rsidP="003578C9">
      <w:pPr>
        <w:spacing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Los documentos en préstamo son intransferibles. Ningún funcionario está autorizado para traspasar a otro la documentación suministrada por el Archivo de Gestión y el Archivo Central.</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Los usuarios no podrán conservar para si ningún documento, ni expediente de los archivos de la Cámara de Comercio de Valledupar, ni reproducirlos o publicarlos sin la debida autorización de los Jefes de Área</w:t>
      </w:r>
      <w:r>
        <w:rPr>
          <w:rFonts w:ascii="Palatino Linotype" w:hAnsi="Palatino Linotype" w:cs="Arial"/>
          <w:sz w:val="24"/>
          <w:szCs w:val="24"/>
        </w:rPr>
        <w:t>s o el Vicepresidente Administrativo</w:t>
      </w:r>
      <w:r w:rsidRPr="004E72E8">
        <w:rPr>
          <w:rFonts w:ascii="Palatino Linotype" w:hAnsi="Palatino Linotype" w:cs="Arial"/>
          <w:sz w:val="24"/>
          <w:szCs w:val="24"/>
        </w:rPr>
        <w:t>.</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funcionario respons</w:t>
      </w:r>
      <w:r>
        <w:rPr>
          <w:rFonts w:ascii="Palatino Linotype" w:hAnsi="Palatino Linotype" w:cs="Arial"/>
          <w:sz w:val="24"/>
          <w:szCs w:val="24"/>
        </w:rPr>
        <w:t>able de Gestión Documental</w:t>
      </w:r>
      <w:r w:rsidRPr="004E72E8">
        <w:rPr>
          <w:rFonts w:ascii="Palatino Linotype" w:hAnsi="Palatino Linotype" w:cs="Arial"/>
          <w:sz w:val="24"/>
          <w:szCs w:val="24"/>
        </w:rPr>
        <w:t xml:space="preserve"> que preste para consulta algún expediente a usuarios externos será responsable de la integridad de los documentos. </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No se permitirá la salida de expedientes ni documentos de los a</w:t>
      </w:r>
      <w:r>
        <w:rPr>
          <w:rFonts w:ascii="Palatino Linotype" w:hAnsi="Palatino Linotype" w:cs="Arial"/>
          <w:sz w:val="24"/>
          <w:szCs w:val="24"/>
        </w:rPr>
        <w:t>rchivos de la Institución</w:t>
      </w:r>
      <w:r w:rsidRPr="004E72E8">
        <w:rPr>
          <w:rFonts w:ascii="Palatino Linotype" w:hAnsi="Palatino Linotype" w:cs="Arial"/>
          <w:sz w:val="24"/>
          <w:szCs w:val="24"/>
        </w:rPr>
        <w:t>. En casos excepcionales solo se suministrara una copia certificada una vez sea cancelado el arancel por el interesado  en la caja.</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La persona que retire un documento o expediente en calidad de préstamo, se hará responsable del deterioro,</w:t>
      </w:r>
      <w:r>
        <w:rPr>
          <w:rFonts w:ascii="Palatino Linotype" w:hAnsi="Palatino Linotype" w:cs="Arial"/>
          <w:sz w:val="24"/>
          <w:szCs w:val="24"/>
        </w:rPr>
        <w:t xml:space="preserve"> extravió o perdida de este, y le</w:t>
      </w:r>
      <w:r w:rsidRPr="004E72E8">
        <w:rPr>
          <w:rFonts w:ascii="Palatino Linotype" w:hAnsi="Palatino Linotype" w:cs="Arial"/>
          <w:sz w:val="24"/>
          <w:szCs w:val="24"/>
        </w:rPr>
        <w:t xml:space="preserve"> será aplicad</w:t>
      </w:r>
      <w:r>
        <w:rPr>
          <w:rFonts w:ascii="Palatino Linotype" w:hAnsi="Palatino Linotype" w:cs="Arial"/>
          <w:sz w:val="24"/>
          <w:szCs w:val="24"/>
        </w:rPr>
        <w:t>a las sanciones disciplinarias correspondientes.</w:t>
      </w:r>
    </w:p>
    <w:p w:rsidR="003578C9" w:rsidRPr="004E72E8" w:rsidRDefault="003578C9" w:rsidP="003578C9">
      <w:pPr>
        <w:spacing w:line="360" w:lineRule="auto"/>
        <w:ind w:left="360"/>
        <w:jc w:val="center"/>
        <w:rPr>
          <w:rFonts w:ascii="Palatino Linotype" w:hAnsi="Palatino Linotype" w:cs="Arial"/>
          <w:b/>
          <w:sz w:val="24"/>
          <w:szCs w:val="24"/>
        </w:rPr>
      </w:pPr>
      <w:r w:rsidRPr="004E72E8">
        <w:rPr>
          <w:rFonts w:ascii="Palatino Linotype" w:hAnsi="Palatino Linotype" w:cs="Arial"/>
          <w:b/>
          <w:sz w:val="24"/>
          <w:szCs w:val="24"/>
        </w:rPr>
        <w:lastRenderedPageBreak/>
        <w:t>CAPITULO IV</w:t>
      </w:r>
    </w:p>
    <w:p w:rsidR="003578C9" w:rsidRPr="004E72E8" w:rsidRDefault="003578C9" w:rsidP="003578C9">
      <w:pPr>
        <w:spacing w:line="360" w:lineRule="auto"/>
        <w:ind w:left="360"/>
        <w:jc w:val="center"/>
        <w:rPr>
          <w:rFonts w:ascii="Palatino Linotype" w:hAnsi="Palatino Linotype" w:cs="Arial"/>
          <w:b/>
          <w:sz w:val="24"/>
          <w:szCs w:val="24"/>
        </w:rPr>
      </w:pPr>
      <w:r w:rsidRPr="004E72E8">
        <w:rPr>
          <w:rFonts w:ascii="Palatino Linotype" w:hAnsi="Palatino Linotype" w:cs="Arial"/>
          <w:b/>
          <w:sz w:val="24"/>
          <w:szCs w:val="24"/>
        </w:rPr>
        <w:t>DE LA CONSERVACIÓN Y DEPURACIÓN DE EXPEDIENTE</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La depuración del Archivo de Gestión se deberá realizar trimestralmente teniendo en consideración la reforma del Código de Comercio, Ley 1727 donde las</w:t>
      </w:r>
      <w:r>
        <w:rPr>
          <w:rFonts w:ascii="Palatino Linotype" w:hAnsi="Palatino Linotype" w:cs="Arial"/>
          <w:sz w:val="24"/>
          <w:szCs w:val="24"/>
        </w:rPr>
        <w:t xml:space="preserve"> personas naturales, jurídicas, establecimientos de comercio, sucursales y agencias</w:t>
      </w:r>
      <w:r w:rsidRPr="004E72E8">
        <w:rPr>
          <w:rFonts w:ascii="Palatino Linotype" w:hAnsi="Palatino Linotype" w:cs="Arial"/>
          <w:sz w:val="24"/>
          <w:szCs w:val="24"/>
        </w:rPr>
        <w:t xml:space="preserve"> que hayan incumplido </w:t>
      </w:r>
      <w:r>
        <w:rPr>
          <w:rFonts w:ascii="Palatino Linotype" w:hAnsi="Palatino Linotype" w:cs="Arial"/>
          <w:sz w:val="24"/>
          <w:szCs w:val="24"/>
        </w:rPr>
        <w:t xml:space="preserve">con </w:t>
      </w:r>
      <w:r w:rsidRPr="004E72E8">
        <w:rPr>
          <w:rFonts w:ascii="Palatino Linotype" w:hAnsi="Palatino Linotype" w:cs="Arial"/>
          <w:sz w:val="24"/>
          <w:szCs w:val="24"/>
        </w:rPr>
        <w:t>la</w:t>
      </w:r>
      <w:r>
        <w:rPr>
          <w:rFonts w:ascii="Palatino Linotype" w:hAnsi="Palatino Linotype" w:cs="Arial"/>
          <w:sz w:val="24"/>
          <w:szCs w:val="24"/>
        </w:rPr>
        <w:t xml:space="preserve">  o</w:t>
      </w:r>
      <w:r w:rsidRPr="004E72E8">
        <w:rPr>
          <w:rFonts w:ascii="Palatino Linotype" w:hAnsi="Palatino Linotype" w:cs="Arial"/>
          <w:sz w:val="24"/>
          <w:szCs w:val="24"/>
        </w:rPr>
        <w:t>bligación de</w:t>
      </w:r>
      <w:r>
        <w:rPr>
          <w:rFonts w:ascii="Palatino Linotype" w:hAnsi="Palatino Linotype" w:cs="Arial"/>
          <w:sz w:val="24"/>
          <w:szCs w:val="24"/>
        </w:rPr>
        <w:t xml:space="preserve"> renovar la matricula mercantil</w:t>
      </w:r>
      <w:r w:rsidRPr="004E72E8">
        <w:rPr>
          <w:rFonts w:ascii="Palatino Linotype" w:hAnsi="Palatino Linotype" w:cs="Arial"/>
          <w:sz w:val="24"/>
          <w:szCs w:val="24"/>
        </w:rPr>
        <w:t xml:space="preserve">, según sea el caso, en los últimos cinco (5) años, </w:t>
      </w:r>
      <w:r>
        <w:rPr>
          <w:rFonts w:ascii="Palatino Linotype" w:hAnsi="Palatino Linotype" w:cs="Arial"/>
          <w:sz w:val="24"/>
          <w:szCs w:val="24"/>
        </w:rPr>
        <w:t xml:space="preserve">serán canceladas las matriculas correspondientes y en el caso de sociedades </w:t>
      </w:r>
      <w:r w:rsidRPr="004E72E8">
        <w:rPr>
          <w:rFonts w:ascii="Palatino Linotype" w:hAnsi="Palatino Linotype" w:cs="Arial"/>
          <w:sz w:val="24"/>
          <w:szCs w:val="24"/>
        </w:rPr>
        <w:t xml:space="preserve">quedaran disueltas y en estado de liquidación. </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Cada depuración que se realice </w:t>
      </w:r>
      <w:r>
        <w:rPr>
          <w:rFonts w:ascii="Palatino Linotype" w:hAnsi="Palatino Linotype" w:cs="Arial"/>
          <w:sz w:val="24"/>
          <w:szCs w:val="24"/>
        </w:rPr>
        <w:t xml:space="preserve">en </w:t>
      </w:r>
      <w:r w:rsidRPr="004E72E8">
        <w:rPr>
          <w:rFonts w:ascii="Palatino Linotype" w:hAnsi="Palatino Linotype" w:cs="Arial"/>
          <w:sz w:val="24"/>
          <w:szCs w:val="24"/>
        </w:rPr>
        <w:t>el archivo de gestión</w:t>
      </w:r>
      <w:r>
        <w:rPr>
          <w:rFonts w:ascii="Palatino Linotype" w:hAnsi="Palatino Linotype" w:cs="Arial"/>
          <w:sz w:val="24"/>
          <w:szCs w:val="24"/>
        </w:rPr>
        <w:t>,</w:t>
      </w:r>
      <w:r w:rsidRPr="004E72E8">
        <w:rPr>
          <w:rFonts w:ascii="Palatino Linotype" w:hAnsi="Palatino Linotype" w:cs="Arial"/>
          <w:sz w:val="24"/>
          <w:szCs w:val="24"/>
        </w:rPr>
        <w:t xml:space="preserve"> deberá ser </w:t>
      </w:r>
      <w:r>
        <w:rPr>
          <w:rFonts w:ascii="Palatino Linotype" w:hAnsi="Palatino Linotype" w:cs="Arial"/>
          <w:sz w:val="24"/>
          <w:szCs w:val="24"/>
        </w:rPr>
        <w:t>relacionada</w:t>
      </w:r>
      <w:r w:rsidRPr="004E72E8">
        <w:rPr>
          <w:rFonts w:ascii="Palatino Linotype" w:hAnsi="Palatino Linotype" w:cs="Arial"/>
          <w:sz w:val="24"/>
          <w:szCs w:val="24"/>
        </w:rPr>
        <w:t xml:space="preserve"> en el formato de Inventario Único de Expediente.</w:t>
      </w:r>
    </w:p>
    <w:p w:rsidR="003578C9" w:rsidRPr="004E72E8" w:rsidRDefault="003578C9" w:rsidP="003578C9">
      <w:pPr>
        <w:spacing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Los expedientes y documentos de las distintas áreas y dependencias de la Cámara de Comercio de Valledupar, serán conservados mediante  un sistema de digitalización.</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proceso de depuración de expedientes será efectuado por los responsables de esta función en cada área o dependencia.</w:t>
      </w:r>
    </w:p>
    <w:p w:rsidR="003578C9" w:rsidRDefault="003578C9" w:rsidP="003578C9">
      <w:pPr>
        <w:spacing w:line="360" w:lineRule="auto"/>
        <w:jc w:val="both"/>
        <w:rPr>
          <w:rFonts w:ascii="Palatino Linotype" w:hAnsi="Palatino Linotype"/>
          <w:sz w:val="24"/>
          <w:szCs w:val="24"/>
        </w:rPr>
      </w:pPr>
      <w:r w:rsidRPr="004E72E8">
        <w:rPr>
          <w:rFonts w:ascii="Palatino Linotype" w:hAnsi="Palatino Linotype"/>
          <w:sz w:val="24"/>
          <w:szCs w:val="24"/>
        </w:rPr>
        <w:t>Las condiciones de infraestructura destinados a ser sedes de los archivos cumplirán las condiciones técnicas mínimas que garanticen la conservación de sus documentos y establecidas por el AGN.</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Los expedientes que requieran ser depurados deberán ser inventariados y digitalizados</w:t>
      </w:r>
      <w:r>
        <w:rPr>
          <w:rFonts w:ascii="Palatino Linotype" w:hAnsi="Palatino Linotype" w:cs="Arial"/>
          <w:sz w:val="24"/>
          <w:szCs w:val="24"/>
        </w:rPr>
        <w:t xml:space="preserve"> según el protocolo</w:t>
      </w:r>
      <w:r w:rsidRPr="004E72E8">
        <w:rPr>
          <w:rFonts w:ascii="Palatino Linotype" w:hAnsi="Palatino Linotype" w:cs="Arial"/>
          <w:sz w:val="24"/>
          <w:szCs w:val="24"/>
        </w:rPr>
        <w:t xml:space="preserve"> antes de su traslado al Archivo Central.</w:t>
      </w:r>
    </w:p>
    <w:p w:rsidR="003578C9"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lastRenderedPageBreak/>
        <w:t>Los documentos o expediente que se conservan en el Archivo Central no serán destruidos bajo ningún concepto.</w:t>
      </w:r>
    </w:p>
    <w:p w:rsidR="003578C9" w:rsidRDefault="003578C9" w:rsidP="003578C9">
      <w:pPr>
        <w:spacing w:line="360" w:lineRule="auto"/>
        <w:jc w:val="both"/>
        <w:rPr>
          <w:rFonts w:ascii="Palatino Linotype" w:hAnsi="Palatino Linotype" w:cs="Arial"/>
          <w:sz w:val="24"/>
          <w:szCs w:val="24"/>
          <w:lang w:val="es-ES"/>
        </w:rPr>
      </w:pPr>
    </w:p>
    <w:p w:rsidR="003578C9" w:rsidRDefault="003578C9" w:rsidP="003578C9">
      <w:pPr>
        <w:spacing w:line="360" w:lineRule="auto"/>
        <w:jc w:val="both"/>
        <w:rPr>
          <w:rFonts w:ascii="Palatino Linotype" w:hAnsi="Palatino Linotype" w:cs="Arial"/>
          <w:sz w:val="24"/>
          <w:szCs w:val="24"/>
          <w:lang w:val="es-ES"/>
        </w:rPr>
      </w:pPr>
    </w:p>
    <w:p w:rsidR="003578C9" w:rsidRPr="004E72E8" w:rsidRDefault="003578C9" w:rsidP="003578C9">
      <w:pPr>
        <w:spacing w:line="360" w:lineRule="auto"/>
        <w:jc w:val="both"/>
        <w:rPr>
          <w:rFonts w:ascii="Palatino Linotype" w:hAnsi="Palatino Linotype" w:cs="Arial"/>
          <w:sz w:val="24"/>
          <w:szCs w:val="24"/>
          <w:lang w:val="es-ES"/>
        </w:rPr>
      </w:pPr>
    </w:p>
    <w:p w:rsidR="003578C9" w:rsidRPr="004E72E8" w:rsidRDefault="003578C9" w:rsidP="003578C9">
      <w:pPr>
        <w:spacing w:line="360" w:lineRule="auto"/>
        <w:ind w:left="360"/>
        <w:jc w:val="center"/>
        <w:rPr>
          <w:rFonts w:ascii="Palatino Linotype" w:hAnsi="Palatino Linotype" w:cs="Arial"/>
          <w:b/>
          <w:sz w:val="24"/>
          <w:szCs w:val="24"/>
          <w:lang w:val="es-ES"/>
        </w:rPr>
      </w:pPr>
      <w:r w:rsidRPr="004E72E8">
        <w:rPr>
          <w:rFonts w:ascii="Palatino Linotype" w:hAnsi="Palatino Linotype" w:cs="Arial"/>
          <w:b/>
          <w:sz w:val="24"/>
          <w:szCs w:val="24"/>
          <w:lang w:val="es-ES"/>
        </w:rPr>
        <w:t>CAPITULO V</w:t>
      </w:r>
    </w:p>
    <w:p w:rsidR="003578C9" w:rsidRDefault="003578C9" w:rsidP="003578C9">
      <w:pPr>
        <w:spacing w:line="360" w:lineRule="auto"/>
        <w:ind w:left="360"/>
        <w:jc w:val="center"/>
        <w:rPr>
          <w:rFonts w:ascii="Palatino Linotype" w:hAnsi="Palatino Linotype" w:cs="Arial"/>
          <w:b/>
          <w:sz w:val="24"/>
          <w:szCs w:val="24"/>
        </w:rPr>
      </w:pPr>
      <w:r w:rsidRPr="004E72E8">
        <w:rPr>
          <w:rFonts w:ascii="Palatino Linotype" w:hAnsi="Palatino Linotype" w:cs="Arial"/>
          <w:b/>
          <w:sz w:val="24"/>
          <w:szCs w:val="24"/>
        </w:rPr>
        <w:t>DE LA CONFORMACIÓN, ORGANIZACIÓN Y DIGITALIZACIÓN  DE LOS DOCUMENTOS</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Los funcionarios de Digitalización que folien los expedientes deberán realizarlo con lápiz de grafito, en caso que encuentren folios con bolígrafo y estén mal foliados este deberá realizar una tachadura en diagonal y colocar el número que corresponda.   </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No se podrá eliminar expedientes documentos mientras tengan vigencia o algún valor de dere</w:t>
      </w:r>
      <w:r>
        <w:rPr>
          <w:rFonts w:ascii="Palatino Linotype" w:hAnsi="Palatino Linotype" w:cs="Arial"/>
          <w:sz w:val="24"/>
          <w:szCs w:val="24"/>
        </w:rPr>
        <w:t>cho y obligaciones de la Cámara.</w:t>
      </w:r>
    </w:p>
    <w:p w:rsidR="003578C9"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No podrá usarse marcadores, resaltadores, correctores,</w:t>
      </w:r>
      <w:r>
        <w:rPr>
          <w:rFonts w:ascii="Palatino Linotype" w:hAnsi="Palatino Linotype" w:cs="Arial"/>
          <w:sz w:val="24"/>
          <w:szCs w:val="24"/>
        </w:rPr>
        <w:t xml:space="preserve"> lapicero, </w:t>
      </w:r>
      <w:r w:rsidRPr="004E72E8">
        <w:rPr>
          <w:rFonts w:ascii="Palatino Linotype" w:hAnsi="Palatino Linotype" w:cs="Arial"/>
          <w:sz w:val="24"/>
          <w:szCs w:val="24"/>
        </w:rPr>
        <w:t xml:space="preserve"> ni cualquier otro instrumento que produzca oxidación en el papel sobre los documentos originales que reposan en el Archivo de Gestión y el Archivo Central.</w:t>
      </w:r>
    </w:p>
    <w:p w:rsidR="003578C9" w:rsidRPr="004E72E8" w:rsidRDefault="003578C9" w:rsidP="003578C9">
      <w:pPr>
        <w:spacing w:line="360" w:lineRule="auto"/>
        <w:jc w:val="both"/>
        <w:rPr>
          <w:rFonts w:ascii="Palatino Linotype" w:hAnsi="Palatino Linotype" w:cs="Arial"/>
          <w:sz w:val="24"/>
          <w:szCs w:val="24"/>
        </w:rPr>
      </w:pPr>
      <w:r w:rsidRPr="00DA15E0">
        <w:rPr>
          <w:rFonts w:ascii="Palatino Linotype" w:hAnsi="Palatino Linotype" w:cs="Arial"/>
          <w:sz w:val="24"/>
          <w:szCs w:val="24"/>
        </w:rPr>
        <w:t xml:space="preserve">Los expedientes </w:t>
      </w:r>
      <w:r>
        <w:rPr>
          <w:rFonts w:ascii="Palatino Linotype" w:hAnsi="Palatino Linotype" w:cs="Arial"/>
          <w:sz w:val="24"/>
          <w:szCs w:val="24"/>
        </w:rPr>
        <w:t xml:space="preserve">o carpetas </w:t>
      </w:r>
      <w:r w:rsidRPr="00DA15E0">
        <w:rPr>
          <w:rFonts w:ascii="Palatino Linotype" w:hAnsi="Palatino Linotype" w:cs="Arial"/>
          <w:sz w:val="24"/>
          <w:szCs w:val="24"/>
        </w:rPr>
        <w:t>deben estar organizados de forma ascendente siendo el folio uno (1) el documento más antiguo de producción, que se encontrara al abrir la carpeta y la fecha más reciente se encontrara al final de la misma.</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lastRenderedPageBreak/>
        <w:t xml:space="preserve">Alinear las hojas de cada expediente </w:t>
      </w:r>
      <w:r>
        <w:rPr>
          <w:rFonts w:ascii="Palatino Linotype" w:hAnsi="Palatino Linotype" w:cs="Arial"/>
          <w:sz w:val="24"/>
          <w:szCs w:val="24"/>
        </w:rPr>
        <w:t xml:space="preserve">o carpeta </w:t>
      </w:r>
      <w:r w:rsidRPr="004E72E8">
        <w:rPr>
          <w:rFonts w:ascii="Palatino Linotype" w:hAnsi="Palatino Linotype" w:cs="Arial"/>
          <w:sz w:val="24"/>
          <w:szCs w:val="24"/>
        </w:rPr>
        <w:t>teniendo en cuenta el borde superior de cada documento.</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Cada parte debe contar con 200 folios, en caso que el expediente </w:t>
      </w:r>
      <w:r>
        <w:rPr>
          <w:rFonts w:ascii="Palatino Linotype" w:hAnsi="Palatino Linotype" w:cs="Arial"/>
          <w:sz w:val="24"/>
          <w:szCs w:val="24"/>
        </w:rPr>
        <w:t xml:space="preserve">o carpeta </w:t>
      </w:r>
      <w:r w:rsidRPr="004E72E8">
        <w:rPr>
          <w:rFonts w:ascii="Palatino Linotype" w:hAnsi="Palatino Linotype" w:cs="Arial"/>
          <w:sz w:val="24"/>
          <w:szCs w:val="24"/>
        </w:rPr>
        <w:t>contenga más de los 200 folios se deberán abrir una carpeta nueva y la numeración debe continuar.</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Para los expedientes </w:t>
      </w:r>
      <w:r>
        <w:rPr>
          <w:rFonts w:ascii="Palatino Linotype" w:hAnsi="Palatino Linotype" w:cs="Arial"/>
          <w:sz w:val="24"/>
          <w:szCs w:val="24"/>
        </w:rPr>
        <w:t xml:space="preserve">o carpetas </w:t>
      </w:r>
      <w:r w:rsidRPr="004E72E8">
        <w:rPr>
          <w:rFonts w:ascii="Palatino Linotype" w:hAnsi="Palatino Linotype" w:cs="Arial"/>
          <w:sz w:val="24"/>
          <w:szCs w:val="24"/>
        </w:rPr>
        <w:t>que tengan más de dos (2) carpetas se deberá colocar en la caratula la siguiente nomenclatura:</w:t>
      </w:r>
    </w:p>
    <w:p w:rsidR="003578C9" w:rsidRPr="004E72E8" w:rsidRDefault="003578C9" w:rsidP="003578C9">
      <w:pPr>
        <w:pStyle w:val="Prrafodelista"/>
        <w:numPr>
          <w:ilvl w:val="1"/>
          <w:numId w:val="52"/>
        </w:numPr>
        <w:spacing w:after="0" w:line="360" w:lineRule="auto"/>
        <w:jc w:val="both"/>
        <w:rPr>
          <w:rFonts w:ascii="Palatino Linotype" w:hAnsi="Palatino Linotype" w:cs="Arial"/>
          <w:b/>
        </w:rPr>
      </w:pPr>
      <w:r w:rsidRPr="004E72E8">
        <w:rPr>
          <w:rFonts w:ascii="Palatino Linotype" w:hAnsi="Palatino Linotype" w:cs="Arial"/>
          <w:b/>
        </w:rPr>
        <w:t>de 1= una sola carpeta 1/2 y 2/2= cuando sean dos (2) carpetas</w:t>
      </w:r>
    </w:p>
    <w:p w:rsidR="003578C9" w:rsidRDefault="003578C9" w:rsidP="003578C9">
      <w:pPr>
        <w:spacing w:line="360" w:lineRule="auto"/>
        <w:ind w:left="360"/>
        <w:jc w:val="center"/>
        <w:rPr>
          <w:rFonts w:ascii="Palatino Linotype" w:hAnsi="Palatino Linotype" w:cs="Arial"/>
          <w:b/>
          <w:sz w:val="24"/>
          <w:szCs w:val="24"/>
          <w:lang w:val="es-ES"/>
        </w:rPr>
      </w:pPr>
    </w:p>
    <w:p w:rsidR="003578C9" w:rsidRPr="00CE7F9E" w:rsidRDefault="003578C9" w:rsidP="003578C9">
      <w:pPr>
        <w:spacing w:line="360" w:lineRule="auto"/>
        <w:ind w:left="360"/>
        <w:rPr>
          <w:rFonts w:ascii="Palatino Linotype" w:hAnsi="Palatino Linotype" w:cs="Arial"/>
          <w:b/>
          <w:sz w:val="24"/>
          <w:szCs w:val="24"/>
          <w:lang w:val="es-ES"/>
        </w:rPr>
      </w:pPr>
      <w:r>
        <w:rPr>
          <w:rFonts w:ascii="Palatino Linotype" w:hAnsi="Palatino Linotype" w:cs="Arial"/>
          <w:b/>
          <w:sz w:val="24"/>
          <w:szCs w:val="24"/>
          <w:lang w:val="es-ES"/>
        </w:rPr>
        <w:t>Orden para los expedientes del área de registros públicos</w:t>
      </w: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El orden de los documentos para conformar los expedientes de PERSONA JURIDICA es el siguiente:</w:t>
      </w:r>
    </w:p>
    <w:p w:rsidR="003578C9"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4E72E8">
        <w:rPr>
          <w:rFonts w:ascii="Palatino Linotype" w:hAnsi="Palatino Linotype" w:cs="Arial"/>
        </w:rPr>
        <w:t>Recibo de Pago</w:t>
      </w:r>
    </w:p>
    <w:p w:rsidR="003578C9" w:rsidRPr="00C677C6"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4E72E8">
        <w:rPr>
          <w:rFonts w:ascii="Palatino Linotype" w:hAnsi="Palatino Linotype" w:cs="Arial"/>
        </w:rPr>
        <w:t>Pago de la Gobernación</w:t>
      </w:r>
      <w:r>
        <w:rPr>
          <w:rFonts w:ascii="Palatino Linotype" w:hAnsi="Palatino Linotype" w:cs="Arial"/>
        </w:rPr>
        <w:t xml:space="preserve"> (si aplica)</w:t>
      </w:r>
    </w:p>
    <w:p w:rsidR="003578C9" w:rsidRPr="004E72E8"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4E72E8">
        <w:rPr>
          <w:rFonts w:ascii="Palatino Linotype" w:hAnsi="Palatino Linotype" w:cs="Arial"/>
        </w:rPr>
        <w:t xml:space="preserve">Formulario </w:t>
      </w:r>
    </w:p>
    <w:p w:rsidR="003578C9" w:rsidRPr="004E72E8"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4E72E8">
        <w:rPr>
          <w:rFonts w:ascii="Palatino Linotype" w:hAnsi="Palatino Linotype" w:cs="Arial"/>
        </w:rPr>
        <w:t>Pre- Rut</w:t>
      </w:r>
    </w:p>
    <w:p w:rsidR="003578C9" w:rsidRPr="00E0789D"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4E72E8">
        <w:rPr>
          <w:rFonts w:ascii="Palatino Linotype" w:hAnsi="Palatino Linotype" w:cs="Arial"/>
        </w:rPr>
        <w:t>Documento de Constitución</w:t>
      </w:r>
      <w:r>
        <w:rPr>
          <w:rFonts w:ascii="Palatino Linotype" w:hAnsi="Palatino Linotype" w:cs="Arial"/>
        </w:rPr>
        <w:t xml:space="preserve"> y anexos </w:t>
      </w:r>
      <w:r w:rsidRPr="004E72E8">
        <w:rPr>
          <w:rFonts w:ascii="Palatino Linotype" w:hAnsi="Palatino Linotype" w:cs="Arial"/>
        </w:rPr>
        <w:t>(entiéndase por anexo a todos los documento que presente el comerciante o empresario para constituir su empresa ejemplo; Copia de la Cédula</w:t>
      </w:r>
      <w:r>
        <w:rPr>
          <w:rFonts w:ascii="Palatino Linotype" w:hAnsi="Palatino Linotype" w:cs="Arial"/>
        </w:rPr>
        <w:t xml:space="preserve"> de los accionistas y nombrados, </w:t>
      </w:r>
      <w:r w:rsidRPr="00C677C6">
        <w:rPr>
          <w:rFonts w:ascii="Palatino Linotype" w:hAnsi="Palatino Linotype" w:cs="Arial"/>
        </w:rPr>
        <w:t>Carta de Aceptación, Lista de Asistencia u otros, estos deben estar organizados de acuerdo a la fecha que van llegando los mismos).</w:t>
      </w:r>
    </w:p>
    <w:p w:rsidR="003578C9" w:rsidRPr="004E72E8"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4E72E8">
        <w:rPr>
          <w:rFonts w:ascii="Palatino Linotype" w:hAnsi="Palatino Linotype" w:cs="Arial"/>
        </w:rPr>
        <w:t xml:space="preserve">Verificación de la </w:t>
      </w:r>
      <w:r>
        <w:rPr>
          <w:rFonts w:ascii="Palatino Linotype" w:hAnsi="Palatino Linotype" w:cs="Arial"/>
        </w:rPr>
        <w:t xml:space="preserve">validación en la página de la </w:t>
      </w:r>
      <w:proofErr w:type="spellStart"/>
      <w:r w:rsidRPr="004E72E8">
        <w:rPr>
          <w:rFonts w:ascii="Palatino Linotype" w:hAnsi="Palatino Linotype" w:cs="Arial"/>
        </w:rPr>
        <w:t>Registraduría</w:t>
      </w:r>
      <w:proofErr w:type="spellEnd"/>
    </w:p>
    <w:p w:rsidR="003578C9" w:rsidRPr="00E0789D"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E0789D">
        <w:rPr>
          <w:rFonts w:ascii="Palatino Linotype" w:hAnsi="Palatino Linotype"/>
        </w:rPr>
        <w:t>Carta de devolución (si aplica)</w:t>
      </w:r>
    </w:p>
    <w:p w:rsidR="003578C9" w:rsidRPr="00C677C6"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C677C6">
        <w:rPr>
          <w:rFonts w:ascii="Palatino Linotype" w:hAnsi="Palatino Linotype"/>
        </w:rPr>
        <w:t>Pago de mora por impuesto de registro (si aplica)</w:t>
      </w:r>
    </w:p>
    <w:p w:rsidR="003578C9" w:rsidRPr="00C677C6"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C677C6">
        <w:rPr>
          <w:rFonts w:ascii="Palatino Linotype" w:hAnsi="Palatino Linotype"/>
        </w:rPr>
        <w:lastRenderedPageBreak/>
        <w:t xml:space="preserve">Documento </w:t>
      </w:r>
      <w:r>
        <w:rPr>
          <w:rFonts w:ascii="Palatino Linotype" w:hAnsi="Palatino Linotype"/>
        </w:rPr>
        <w:t>aclaratorio</w:t>
      </w:r>
      <w:r w:rsidRPr="00C677C6">
        <w:rPr>
          <w:rFonts w:ascii="Palatino Linotype" w:hAnsi="Palatino Linotype"/>
        </w:rPr>
        <w:t xml:space="preserve"> (si aplica)</w:t>
      </w:r>
    </w:p>
    <w:p w:rsidR="003578C9" w:rsidRPr="00C677C6" w:rsidRDefault="003578C9" w:rsidP="003578C9">
      <w:pPr>
        <w:pStyle w:val="Prrafodelista"/>
        <w:numPr>
          <w:ilvl w:val="0"/>
          <w:numId w:val="47"/>
        </w:numPr>
        <w:spacing w:after="0" w:line="360" w:lineRule="auto"/>
        <w:ind w:left="1418" w:hanging="425"/>
        <w:jc w:val="both"/>
        <w:rPr>
          <w:rFonts w:ascii="Palatino Linotype" w:hAnsi="Palatino Linotype" w:cs="Arial"/>
        </w:rPr>
      </w:pPr>
      <w:r w:rsidRPr="00C677C6">
        <w:rPr>
          <w:rFonts w:ascii="Palatino Linotype" w:hAnsi="Palatino Linotype"/>
        </w:rPr>
        <w:t>Rotulo de inscripción</w:t>
      </w:r>
    </w:p>
    <w:p w:rsidR="003578C9" w:rsidRPr="00C677C6" w:rsidRDefault="003578C9" w:rsidP="003578C9">
      <w:pPr>
        <w:spacing w:line="360" w:lineRule="auto"/>
        <w:ind w:left="993"/>
        <w:jc w:val="both"/>
        <w:rPr>
          <w:rFonts w:ascii="Palatino Linotype" w:hAnsi="Palatino Linotype" w:cs="Arial"/>
        </w:rPr>
      </w:pPr>
    </w:p>
    <w:p w:rsidR="003578C9" w:rsidRDefault="003578C9" w:rsidP="003578C9">
      <w:pPr>
        <w:spacing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El orden de los documentos para conformar los expedientes de  AGENCIAS es el siguiente:</w:t>
      </w:r>
    </w:p>
    <w:p w:rsidR="003578C9" w:rsidRPr="004E72E8"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 xml:space="preserve">Recibo de Pago </w:t>
      </w:r>
    </w:p>
    <w:p w:rsidR="003578C9" w:rsidRPr="004E72E8"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Formulario</w:t>
      </w:r>
    </w:p>
    <w:p w:rsidR="003578C9" w:rsidRPr="004E72E8"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 xml:space="preserve">Pago de Gobernación  </w:t>
      </w:r>
    </w:p>
    <w:p w:rsidR="003578C9" w:rsidRPr="004E72E8"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Acta de Apertura de la Agencia.</w:t>
      </w:r>
    </w:p>
    <w:p w:rsidR="003578C9" w:rsidRPr="004E72E8"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Certificado de la Casa Principal (Entiéndase como casa principal la sociedad propietario de la agencia).</w:t>
      </w:r>
    </w:p>
    <w:p w:rsidR="003578C9" w:rsidRPr="004E72E8"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Carta de Aceptación del Administrador (En caso de haber nombramiento).</w:t>
      </w:r>
    </w:p>
    <w:p w:rsidR="003578C9" w:rsidRPr="00326705" w:rsidRDefault="003578C9" w:rsidP="003578C9">
      <w:pPr>
        <w:pStyle w:val="Prrafodelista"/>
        <w:numPr>
          <w:ilvl w:val="0"/>
          <w:numId w:val="48"/>
        </w:numPr>
        <w:spacing w:after="0" w:line="360" w:lineRule="auto"/>
        <w:jc w:val="both"/>
        <w:rPr>
          <w:rFonts w:ascii="Palatino Linotype" w:hAnsi="Palatino Linotype" w:cs="Arial"/>
        </w:rPr>
      </w:pPr>
      <w:r w:rsidRPr="004E72E8">
        <w:rPr>
          <w:rFonts w:ascii="Palatino Linotype" w:hAnsi="Palatino Linotype" w:cs="Arial"/>
        </w:rPr>
        <w:t xml:space="preserve">Certificado de la </w:t>
      </w:r>
      <w:proofErr w:type="spellStart"/>
      <w:r w:rsidRPr="004E72E8">
        <w:rPr>
          <w:rFonts w:ascii="Palatino Linotype" w:hAnsi="Palatino Linotype" w:cs="Arial"/>
        </w:rPr>
        <w:t>Registraduría</w:t>
      </w:r>
      <w:proofErr w:type="spellEnd"/>
      <w:r w:rsidRPr="004E72E8">
        <w:rPr>
          <w:rFonts w:ascii="Palatino Linotype" w:hAnsi="Palatino Linotype" w:cs="Arial"/>
        </w:rPr>
        <w:t>.</w:t>
      </w:r>
    </w:p>
    <w:p w:rsidR="003578C9" w:rsidRPr="004E72E8" w:rsidRDefault="003578C9" w:rsidP="003578C9">
      <w:pPr>
        <w:pStyle w:val="Prrafodelista"/>
        <w:numPr>
          <w:ilvl w:val="0"/>
          <w:numId w:val="48"/>
        </w:numPr>
        <w:spacing w:after="0" w:line="360" w:lineRule="auto"/>
        <w:ind w:left="1353"/>
        <w:jc w:val="both"/>
        <w:rPr>
          <w:rFonts w:ascii="Palatino Linotype" w:hAnsi="Palatino Linotype" w:cs="Arial"/>
        </w:rPr>
      </w:pPr>
      <w:r w:rsidRPr="004E72E8">
        <w:rPr>
          <w:rFonts w:ascii="Palatino Linotype" w:hAnsi="Palatino Linotype" w:cs="Arial"/>
        </w:rPr>
        <w:t xml:space="preserve"> </w:t>
      </w:r>
      <w:r>
        <w:rPr>
          <w:rFonts w:ascii="Palatino Linotype" w:hAnsi="Palatino Linotype" w:cs="Arial"/>
        </w:rPr>
        <w:t xml:space="preserve">Anexos: </w:t>
      </w:r>
      <w:r w:rsidRPr="004E72E8">
        <w:rPr>
          <w:rFonts w:ascii="Palatino Linotype" w:hAnsi="Palatino Linotype" w:cs="Arial"/>
        </w:rPr>
        <w:t>Copia de la Cedula del Administrador (En caso de haber nombramiento).</w:t>
      </w:r>
    </w:p>
    <w:p w:rsidR="003578C9" w:rsidRPr="004E72E8" w:rsidRDefault="003578C9" w:rsidP="003578C9">
      <w:pPr>
        <w:pStyle w:val="Prrafodelista"/>
        <w:spacing w:line="360" w:lineRule="auto"/>
        <w:ind w:left="1353"/>
        <w:jc w:val="both"/>
        <w:rPr>
          <w:rFonts w:ascii="Palatino Linotype" w:hAnsi="Palatino Linotype" w:cs="Arial"/>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orden de los documentos para conformar los expedientes de las COOPERATIVAS es el siguiente:</w:t>
      </w:r>
    </w:p>
    <w:p w:rsidR="003578C9"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 xml:space="preserve">Recibo de Pago </w:t>
      </w:r>
    </w:p>
    <w:p w:rsidR="003578C9" w:rsidRPr="00C677C6"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Pago de Gobernación</w:t>
      </w:r>
      <w:r>
        <w:rPr>
          <w:rFonts w:ascii="Palatino Linotype" w:hAnsi="Palatino Linotype" w:cs="Arial"/>
        </w:rPr>
        <w:t xml:space="preserve"> (si aplica)</w:t>
      </w:r>
    </w:p>
    <w:p w:rsidR="003578C9" w:rsidRPr="00FC238A"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Formulario</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Pre-Rut</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Acta de Constitución y Estatutos</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Acta de Nombramiento del Gerente(otorgada por el Consejo de Administración)</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lastRenderedPageBreak/>
        <w:t>Certificación de acatamiento de normas legales y reglamentarias del sector cooperativo.</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Listado de Asociados( en caso que lo presente por aparte)</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Aceptación de los Cargos del Consejo de Administración.</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Certificación de Patrimonio de la Cooperativa.</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Carta de Aceptación del Gerente.</w:t>
      </w:r>
    </w:p>
    <w:p w:rsidR="003578C9" w:rsidRPr="004E72E8"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Certificación curso básico de economía solidarias</w:t>
      </w:r>
    </w:p>
    <w:p w:rsidR="003578C9" w:rsidRPr="00EA13F2" w:rsidRDefault="003578C9" w:rsidP="003578C9">
      <w:pPr>
        <w:pStyle w:val="Prrafodelista"/>
        <w:numPr>
          <w:ilvl w:val="0"/>
          <w:numId w:val="49"/>
        </w:numPr>
        <w:spacing w:after="0" w:line="360" w:lineRule="auto"/>
        <w:jc w:val="both"/>
        <w:rPr>
          <w:rFonts w:ascii="Palatino Linotype" w:hAnsi="Palatino Linotype" w:cs="Arial"/>
        </w:rPr>
      </w:pPr>
      <w:r>
        <w:rPr>
          <w:rFonts w:ascii="Palatino Linotype" w:hAnsi="Palatino Linotype" w:cs="Arial"/>
        </w:rPr>
        <w:t>Valida</w:t>
      </w:r>
      <w:r w:rsidRPr="004E72E8">
        <w:rPr>
          <w:rFonts w:ascii="Palatino Linotype" w:hAnsi="Palatino Linotype" w:cs="Arial"/>
        </w:rPr>
        <w:t xml:space="preserve">ción </w:t>
      </w:r>
      <w:r>
        <w:rPr>
          <w:rFonts w:ascii="Palatino Linotype" w:hAnsi="Palatino Linotype" w:cs="Arial"/>
        </w:rPr>
        <w:t xml:space="preserve">en </w:t>
      </w:r>
      <w:r w:rsidRPr="004E72E8">
        <w:rPr>
          <w:rFonts w:ascii="Palatino Linotype" w:hAnsi="Palatino Linotype" w:cs="Arial"/>
        </w:rPr>
        <w:t xml:space="preserve">la </w:t>
      </w:r>
      <w:r>
        <w:rPr>
          <w:rFonts w:ascii="Palatino Linotype" w:hAnsi="Palatino Linotype" w:cs="Arial"/>
        </w:rPr>
        <w:t xml:space="preserve">página de la </w:t>
      </w:r>
      <w:proofErr w:type="spellStart"/>
      <w:r w:rsidRPr="004E72E8">
        <w:rPr>
          <w:rFonts w:ascii="Palatino Linotype" w:hAnsi="Palatino Linotype" w:cs="Arial"/>
        </w:rPr>
        <w:t>Registraduría</w:t>
      </w:r>
      <w:proofErr w:type="spellEnd"/>
      <w:r w:rsidRPr="004E72E8">
        <w:rPr>
          <w:rFonts w:ascii="Palatino Linotype" w:hAnsi="Palatino Linotype" w:cs="Arial"/>
        </w:rPr>
        <w:t xml:space="preserve"> de los nombrados</w:t>
      </w:r>
    </w:p>
    <w:p w:rsidR="003578C9" w:rsidRDefault="003578C9" w:rsidP="003578C9">
      <w:pPr>
        <w:pStyle w:val="Prrafodelista"/>
        <w:numPr>
          <w:ilvl w:val="0"/>
          <w:numId w:val="49"/>
        </w:numPr>
        <w:spacing w:after="0" w:line="360" w:lineRule="auto"/>
        <w:jc w:val="both"/>
        <w:rPr>
          <w:rFonts w:ascii="Palatino Linotype" w:hAnsi="Palatino Linotype" w:cs="Arial"/>
        </w:rPr>
      </w:pPr>
      <w:r w:rsidRPr="004E72E8">
        <w:rPr>
          <w:rFonts w:ascii="Palatino Linotype" w:hAnsi="Palatino Linotype" w:cs="Arial"/>
        </w:rPr>
        <w:t>Copi</w:t>
      </w:r>
      <w:r>
        <w:rPr>
          <w:rFonts w:ascii="Palatino Linotype" w:hAnsi="Palatino Linotype" w:cs="Arial"/>
        </w:rPr>
        <w:t>a de la Cedula de los Nombrados.</w:t>
      </w:r>
    </w:p>
    <w:p w:rsidR="003578C9" w:rsidRPr="004E72E8" w:rsidRDefault="003578C9" w:rsidP="003578C9">
      <w:pPr>
        <w:pStyle w:val="Prrafodelista"/>
        <w:spacing w:line="360" w:lineRule="auto"/>
        <w:ind w:left="1440"/>
        <w:jc w:val="both"/>
        <w:rPr>
          <w:rFonts w:ascii="Palatino Linotype" w:hAnsi="Palatino Linotype" w:cs="Arial"/>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El orden de los documentos para conformar los expedientes de las ESAL (FUNDACIONES) es el siguiente:</w:t>
      </w:r>
    </w:p>
    <w:p w:rsidR="003578C9"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 xml:space="preserve">Recibo de Pago. </w:t>
      </w:r>
    </w:p>
    <w:p w:rsidR="003578C9" w:rsidRPr="00C677C6" w:rsidRDefault="003578C9" w:rsidP="003578C9">
      <w:pPr>
        <w:pStyle w:val="Prrafodelista"/>
        <w:numPr>
          <w:ilvl w:val="0"/>
          <w:numId w:val="50"/>
        </w:numPr>
        <w:spacing w:after="0" w:line="360" w:lineRule="auto"/>
        <w:ind w:left="1418" w:hanging="284"/>
        <w:jc w:val="both"/>
        <w:rPr>
          <w:rFonts w:ascii="Palatino Linotype" w:hAnsi="Palatino Linotype" w:cs="Arial"/>
        </w:rPr>
      </w:pPr>
      <w:r>
        <w:rPr>
          <w:rFonts w:ascii="Palatino Linotype" w:hAnsi="Palatino Linotype" w:cs="Arial"/>
        </w:rPr>
        <w:t>Pago de Gobernación (si aplica)</w:t>
      </w:r>
    </w:p>
    <w:p w:rsidR="003578C9" w:rsidRPr="004E72E8"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Formulario.</w:t>
      </w:r>
    </w:p>
    <w:p w:rsidR="003578C9" w:rsidRPr="004E72E8"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Pre-Rut.</w:t>
      </w:r>
    </w:p>
    <w:p w:rsidR="003578C9" w:rsidRPr="004E72E8"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Acta de Constitución y Estatutos.</w:t>
      </w:r>
    </w:p>
    <w:p w:rsidR="003578C9" w:rsidRPr="004E72E8"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Listado de Asociados( en caso que lo presente por aparte)</w:t>
      </w:r>
    </w:p>
    <w:p w:rsidR="003578C9" w:rsidRPr="00FC238A"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Aceptación de los Cargos de los nombrados.</w:t>
      </w:r>
    </w:p>
    <w:p w:rsidR="003578C9"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Certificación de Patrimonio de la Fundación.</w:t>
      </w:r>
    </w:p>
    <w:p w:rsidR="003578C9" w:rsidRPr="00F70BDF"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F70BDF">
        <w:rPr>
          <w:rFonts w:ascii="Palatino Linotype" w:hAnsi="Palatino Linotype" w:cs="Arial"/>
        </w:rPr>
        <w:t xml:space="preserve">Validación en la página de la </w:t>
      </w:r>
      <w:proofErr w:type="spellStart"/>
      <w:r w:rsidRPr="00F70BDF">
        <w:rPr>
          <w:rFonts w:ascii="Palatino Linotype" w:hAnsi="Palatino Linotype" w:cs="Arial"/>
        </w:rPr>
        <w:t>Registraduría</w:t>
      </w:r>
      <w:proofErr w:type="spellEnd"/>
      <w:r w:rsidRPr="00F70BDF">
        <w:rPr>
          <w:rFonts w:ascii="Palatino Linotype" w:hAnsi="Palatino Linotype" w:cs="Arial"/>
        </w:rPr>
        <w:t xml:space="preserve"> de los nombrados</w:t>
      </w:r>
    </w:p>
    <w:p w:rsidR="003578C9" w:rsidRPr="004E72E8" w:rsidRDefault="003578C9" w:rsidP="003578C9">
      <w:pPr>
        <w:pStyle w:val="Prrafodelista"/>
        <w:numPr>
          <w:ilvl w:val="0"/>
          <w:numId w:val="50"/>
        </w:numPr>
        <w:spacing w:after="0" w:line="360" w:lineRule="auto"/>
        <w:ind w:left="1418" w:hanging="284"/>
        <w:jc w:val="both"/>
        <w:rPr>
          <w:rFonts w:ascii="Palatino Linotype" w:hAnsi="Palatino Linotype" w:cs="Arial"/>
        </w:rPr>
      </w:pPr>
      <w:r w:rsidRPr="004E72E8">
        <w:rPr>
          <w:rFonts w:ascii="Palatino Linotype" w:hAnsi="Palatino Linotype" w:cs="Arial"/>
        </w:rPr>
        <w:t>Copia de la Cedula de los Nombrados.</w:t>
      </w:r>
    </w:p>
    <w:p w:rsidR="003578C9" w:rsidRDefault="003578C9" w:rsidP="003578C9">
      <w:pPr>
        <w:spacing w:line="360" w:lineRule="auto"/>
        <w:jc w:val="both"/>
        <w:rPr>
          <w:rFonts w:ascii="Palatino Linotype" w:hAnsi="Palatino Linotype" w:cs="Arial"/>
          <w:sz w:val="24"/>
          <w:szCs w:val="24"/>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orden de los documentos para conformar los expedientes de las ASOCIACIONES es el siguiente:</w:t>
      </w:r>
    </w:p>
    <w:p w:rsidR="003578C9"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lastRenderedPageBreak/>
        <w:t xml:space="preserve">Recibo de Pago. </w:t>
      </w:r>
    </w:p>
    <w:p w:rsidR="003578C9" w:rsidRPr="00C677C6" w:rsidRDefault="003578C9" w:rsidP="003578C9">
      <w:pPr>
        <w:pStyle w:val="Prrafodelista"/>
        <w:numPr>
          <w:ilvl w:val="0"/>
          <w:numId w:val="52"/>
        </w:numPr>
        <w:spacing w:after="0" w:line="360" w:lineRule="auto"/>
        <w:ind w:left="1418" w:hanging="284"/>
        <w:jc w:val="both"/>
        <w:rPr>
          <w:rFonts w:ascii="Palatino Linotype" w:hAnsi="Palatino Linotype" w:cs="Arial"/>
        </w:rPr>
      </w:pPr>
      <w:r>
        <w:rPr>
          <w:rFonts w:ascii="Palatino Linotype" w:hAnsi="Palatino Linotype" w:cs="Arial"/>
        </w:rPr>
        <w:t>Pago de Gobernación (si aplica).</w:t>
      </w:r>
    </w:p>
    <w:p w:rsidR="003578C9" w:rsidRPr="004E72E8"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t>Formulario.</w:t>
      </w:r>
    </w:p>
    <w:p w:rsidR="003578C9" w:rsidRPr="004E72E8"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t>Pre-Rut.</w:t>
      </w:r>
    </w:p>
    <w:p w:rsidR="003578C9" w:rsidRPr="004E72E8"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t>Acta de Constitución y Estatutos.</w:t>
      </w:r>
    </w:p>
    <w:p w:rsidR="003578C9" w:rsidRPr="004E72E8"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t>Listado de Asociados (en caso que lo presente por aparte).</w:t>
      </w:r>
    </w:p>
    <w:p w:rsidR="003578C9"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t>Aceptación de los Cargos de los nombrados.</w:t>
      </w:r>
    </w:p>
    <w:p w:rsidR="003578C9" w:rsidRPr="00F70BDF"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F70BDF">
        <w:rPr>
          <w:rFonts w:ascii="Palatino Linotype" w:hAnsi="Palatino Linotype" w:cs="Arial"/>
        </w:rPr>
        <w:t xml:space="preserve">Validación en la página de la </w:t>
      </w:r>
      <w:proofErr w:type="spellStart"/>
      <w:r w:rsidRPr="00F70BDF">
        <w:rPr>
          <w:rFonts w:ascii="Palatino Linotype" w:hAnsi="Palatino Linotype" w:cs="Arial"/>
        </w:rPr>
        <w:t>Registraduría</w:t>
      </w:r>
      <w:proofErr w:type="spellEnd"/>
      <w:r w:rsidRPr="00F70BDF">
        <w:rPr>
          <w:rFonts w:ascii="Palatino Linotype" w:hAnsi="Palatino Linotype" w:cs="Arial"/>
        </w:rPr>
        <w:t xml:space="preserve"> de los nombrados</w:t>
      </w:r>
    </w:p>
    <w:p w:rsidR="003578C9" w:rsidRDefault="003578C9" w:rsidP="003578C9">
      <w:pPr>
        <w:pStyle w:val="Prrafodelista"/>
        <w:numPr>
          <w:ilvl w:val="0"/>
          <w:numId w:val="52"/>
        </w:numPr>
        <w:spacing w:after="0" w:line="360" w:lineRule="auto"/>
        <w:ind w:left="1418" w:hanging="284"/>
        <w:jc w:val="both"/>
        <w:rPr>
          <w:rFonts w:ascii="Palatino Linotype" w:hAnsi="Palatino Linotype" w:cs="Arial"/>
        </w:rPr>
      </w:pPr>
      <w:r w:rsidRPr="004E72E8">
        <w:rPr>
          <w:rFonts w:ascii="Palatino Linotype" w:hAnsi="Palatino Linotype" w:cs="Arial"/>
        </w:rPr>
        <w:t>Copia de la Cedula de los Nombrados.</w:t>
      </w:r>
    </w:p>
    <w:p w:rsidR="003578C9" w:rsidRPr="004E72E8" w:rsidRDefault="003578C9" w:rsidP="003578C9">
      <w:pPr>
        <w:pStyle w:val="Prrafodelista"/>
        <w:spacing w:line="360" w:lineRule="auto"/>
        <w:ind w:left="1418"/>
        <w:jc w:val="both"/>
        <w:rPr>
          <w:rFonts w:ascii="Palatino Linotype" w:hAnsi="Palatino Linotype" w:cs="Arial"/>
        </w:rPr>
      </w:pPr>
    </w:p>
    <w:p w:rsidR="003578C9" w:rsidRPr="004E72E8" w:rsidRDefault="003578C9" w:rsidP="003578C9">
      <w:pPr>
        <w:spacing w:line="360" w:lineRule="auto"/>
        <w:jc w:val="both"/>
        <w:rPr>
          <w:rFonts w:ascii="Palatino Linotype" w:hAnsi="Palatino Linotype" w:cs="Arial"/>
          <w:sz w:val="24"/>
          <w:szCs w:val="24"/>
        </w:rPr>
      </w:pPr>
      <w:r w:rsidRPr="004E72E8">
        <w:rPr>
          <w:rFonts w:ascii="Palatino Linotype" w:hAnsi="Palatino Linotype" w:cs="Arial"/>
          <w:sz w:val="24"/>
          <w:szCs w:val="24"/>
        </w:rPr>
        <w:t xml:space="preserve"> El orden de los documentos para conformar los expedientes de REGISTRO ÚNICO DE PROPONENTE es el siguiente:</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Recibo de Pago.</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Formulario.</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Rut.</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 xml:space="preserve">Copia de la Cédula del Proponente. </w:t>
      </w:r>
    </w:p>
    <w:p w:rsidR="003578C9" w:rsidRPr="00EA13F2" w:rsidRDefault="003578C9" w:rsidP="003578C9">
      <w:pPr>
        <w:pStyle w:val="Prrafodelista"/>
        <w:numPr>
          <w:ilvl w:val="0"/>
          <w:numId w:val="51"/>
        </w:numPr>
        <w:spacing w:after="0" w:line="360" w:lineRule="auto"/>
        <w:jc w:val="both"/>
        <w:rPr>
          <w:rFonts w:ascii="Palatino Linotype" w:hAnsi="Palatino Linotype" w:cs="Arial"/>
        </w:rPr>
      </w:pPr>
      <w:r>
        <w:rPr>
          <w:rFonts w:ascii="Palatino Linotype" w:hAnsi="Palatino Linotype" w:cs="Arial"/>
        </w:rPr>
        <w:t>Valid</w:t>
      </w:r>
      <w:r w:rsidRPr="004E72E8">
        <w:rPr>
          <w:rFonts w:ascii="Palatino Linotype" w:hAnsi="Palatino Linotype" w:cs="Arial"/>
        </w:rPr>
        <w:t xml:space="preserve">ación de la </w:t>
      </w:r>
      <w:proofErr w:type="spellStart"/>
      <w:r w:rsidRPr="004E72E8">
        <w:rPr>
          <w:rFonts w:ascii="Palatino Linotype" w:hAnsi="Palatino Linotype" w:cs="Arial"/>
        </w:rPr>
        <w:t>Registraduría</w:t>
      </w:r>
      <w:proofErr w:type="spellEnd"/>
      <w:r w:rsidRPr="004E72E8">
        <w:rPr>
          <w:rFonts w:ascii="Palatino Linotype" w:hAnsi="Palatino Linotype" w:cs="Arial"/>
        </w:rPr>
        <w:t>.</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Certificado de Aporte Parafiscales.</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Copia de la Cedula del Contador</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Tarjeta Profesional del Contador</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Copia del Certificado de la Junta Central de Contadores.</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 xml:space="preserve">Certificación de </w:t>
      </w:r>
      <w:r>
        <w:rPr>
          <w:rFonts w:ascii="Palatino Linotype" w:hAnsi="Palatino Linotype" w:cs="Arial"/>
        </w:rPr>
        <w:t>pequeña, mediana o gran empresa.</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Balance.</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Nota del Balance (Persona Jurídica).</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Notas y Obligaciones de llenar Contabilidad.</w:t>
      </w:r>
    </w:p>
    <w:p w:rsidR="003578C9" w:rsidRPr="004E72E8"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t>Certificación de Contrato.</w:t>
      </w:r>
    </w:p>
    <w:p w:rsidR="003578C9" w:rsidRDefault="003578C9" w:rsidP="003578C9">
      <w:pPr>
        <w:pStyle w:val="Prrafodelista"/>
        <w:numPr>
          <w:ilvl w:val="0"/>
          <w:numId w:val="51"/>
        </w:numPr>
        <w:spacing w:after="0" w:line="360" w:lineRule="auto"/>
        <w:jc w:val="both"/>
        <w:rPr>
          <w:rFonts w:ascii="Palatino Linotype" w:hAnsi="Palatino Linotype" w:cs="Arial"/>
        </w:rPr>
      </w:pPr>
      <w:r w:rsidRPr="004E72E8">
        <w:rPr>
          <w:rFonts w:ascii="Palatino Linotype" w:hAnsi="Palatino Linotype" w:cs="Arial"/>
        </w:rPr>
        <w:lastRenderedPageBreak/>
        <w:t>Copia del Contrato.</w:t>
      </w:r>
    </w:p>
    <w:p w:rsidR="003578C9" w:rsidRDefault="003578C9" w:rsidP="003578C9">
      <w:pPr>
        <w:pStyle w:val="Prrafodelista"/>
        <w:numPr>
          <w:ilvl w:val="0"/>
          <w:numId w:val="51"/>
        </w:numPr>
        <w:spacing w:after="0" w:line="360" w:lineRule="auto"/>
        <w:jc w:val="both"/>
        <w:rPr>
          <w:rFonts w:ascii="Palatino Linotype" w:hAnsi="Palatino Linotype" w:cs="Arial"/>
        </w:rPr>
      </w:pPr>
      <w:r>
        <w:rPr>
          <w:rFonts w:ascii="Palatino Linotype" w:hAnsi="Palatino Linotype" w:cs="Arial"/>
        </w:rPr>
        <w:t>Carta de devolución.</w:t>
      </w:r>
    </w:p>
    <w:p w:rsidR="003578C9" w:rsidRDefault="003578C9" w:rsidP="003578C9">
      <w:pPr>
        <w:pStyle w:val="Prrafodelista"/>
        <w:numPr>
          <w:ilvl w:val="0"/>
          <w:numId w:val="51"/>
        </w:numPr>
        <w:spacing w:after="0" w:line="360" w:lineRule="auto"/>
        <w:jc w:val="both"/>
        <w:rPr>
          <w:rFonts w:ascii="Palatino Linotype" w:hAnsi="Palatino Linotype" w:cs="Arial"/>
        </w:rPr>
      </w:pPr>
      <w:r>
        <w:rPr>
          <w:rFonts w:ascii="Palatino Linotype" w:hAnsi="Palatino Linotype" w:cs="Arial"/>
        </w:rPr>
        <w:t>Corrección</w:t>
      </w:r>
    </w:p>
    <w:p w:rsidR="003578C9" w:rsidRDefault="003578C9" w:rsidP="003578C9">
      <w:pPr>
        <w:pStyle w:val="Prrafodelista"/>
        <w:numPr>
          <w:ilvl w:val="0"/>
          <w:numId w:val="51"/>
        </w:numPr>
        <w:spacing w:after="0" w:line="360" w:lineRule="auto"/>
        <w:jc w:val="both"/>
        <w:rPr>
          <w:rFonts w:ascii="Palatino Linotype" w:hAnsi="Palatino Linotype" w:cs="Arial"/>
        </w:rPr>
      </w:pPr>
      <w:r>
        <w:rPr>
          <w:rFonts w:ascii="Palatino Linotype" w:hAnsi="Palatino Linotype" w:cs="Arial"/>
        </w:rPr>
        <w:t>Rotulo de inscripción.</w:t>
      </w:r>
    </w:p>
    <w:p w:rsidR="003578C9" w:rsidRPr="004E72E8" w:rsidRDefault="003578C9" w:rsidP="003578C9">
      <w:pPr>
        <w:pStyle w:val="Prrafodelista"/>
        <w:spacing w:line="360" w:lineRule="auto"/>
        <w:ind w:left="1440"/>
        <w:jc w:val="both"/>
        <w:rPr>
          <w:rFonts w:ascii="Palatino Linotype" w:hAnsi="Palatino Linotype" w:cs="Arial"/>
        </w:rPr>
      </w:pPr>
    </w:p>
    <w:p w:rsidR="003578C9" w:rsidRPr="004E72E8" w:rsidRDefault="003578C9" w:rsidP="003578C9">
      <w:pPr>
        <w:spacing w:line="360" w:lineRule="auto"/>
        <w:jc w:val="center"/>
        <w:rPr>
          <w:rFonts w:ascii="Palatino Linotype" w:hAnsi="Palatino Linotype" w:cs="Arial"/>
          <w:b/>
          <w:sz w:val="24"/>
          <w:szCs w:val="24"/>
        </w:rPr>
      </w:pPr>
      <w:r w:rsidRPr="004E72E8">
        <w:rPr>
          <w:rFonts w:ascii="Palatino Linotype" w:hAnsi="Palatino Linotype" w:cs="Arial"/>
          <w:b/>
          <w:sz w:val="24"/>
          <w:szCs w:val="24"/>
        </w:rPr>
        <w:t>CAPITULO VI</w:t>
      </w:r>
    </w:p>
    <w:p w:rsidR="003578C9" w:rsidRPr="004E72E8" w:rsidRDefault="003578C9" w:rsidP="003578C9">
      <w:pPr>
        <w:jc w:val="center"/>
        <w:rPr>
          <w:rFonts w:ascii="Palatino Linotype" w:hAnsi="Palatino Linotype"/>
          <w:b/>
          <w:sz w:val="24"/>
          <w:szCs w:val="24"/>
        </w:rPr>
      </w:pPr>
      <w:r w:rsidRPr="004E72E8">
        <w:rPr>
          <w:rFonts w:ascii="Palatino Linotype" w:hAnsi="Palatino Linotype"/>
          <w:b/>
          <w:sz w:val="24"/>
          <w:szCs w:val="24"/>
        </w:rPr>
        <w:t>SISTEMAS DE ALMACENAMIENTO Y DEPÓSITO</w:t>
      </w:r>
    </w:p>
    <w:p w:rsidR="003578C9" w:rsidRPr="004E72E8" w:rsidRDefault="003578C9" w:rsidP="003578C9">
      <w:pPr>
        <w:jc w:val="both"/>
        <w:rPr>
          <w:rFonts w:ascii="Palatino Linotype" w:hAnsi="Palatino Linotype"/>
          <w:sz w:val="24"/>
          <w:szCs w:val="24"/>
        </w:rPr>
      </w:pPr>
      <w:r w:rsidRPr="004E72E8">
        <w:rPr>
          <w:rFonts w:ascii="Palatino Linotype" w:hAnsi="Palatino Linotype"/>
          <w:sz w:val="24"/>
          <w:szCs w:val="24"/>
        </w:rPr>
        <w:t>El comité de archivo, adoptara estrategias técnicas y materiales que garanticen la conservación y seguridad de la documentación.</w:t>
      </w:r>
    </w:p>
    <w:p w:rsidR="003578C9" w:rsidRPr="004E72E8" w:rsidRDefault="003578C9" w:rsidP="003578C9">
      <w:pPr>
        <w:jc w:val="both"/>
        <w:rPr>
          <w:rFonts w:ascii="Palatino Linotype" w:hAnsi="Palatino Linotype"/>
          <w:sz w:val="24"/>
          <w:szCs w:val="24"/>
        </w:rPr>
      </w:pPr>
      <w:r w:rsidRPr="004E72E8">
        <w:rPr>
          <w:rFonts w:ascii="Palatino Linotype" w:hAnsi="Palatino Linotype"/>
          <w:sz w:val="24"/>
          <w:szCs w:val="24"/>
        </w:rPr>
        <w:t>Los documentos de los archivos estarán contenidos en las unidades de conservación más adecuadas y debidamente identificadas, que faciliten su consulta y garanticen la preservación del patrimonio documental.</w:t>
      </w:r>
    </w:p>
    <w:p w:rsidR="003578C9" w:rsidRPr="004E72E8" w:rsidRDefault="003578C9" w:rsidP="003578C9">
      <w:pPr>
        <w:jc w:val="center"/>
        <w:rPr>
          <w:rFonts w:ascii="Palatino Linotype" w:hAnsi="Palatino Linotype"/>
          <w:b/>
          <w:sz w:val="24"/>
          <w:szCs w:val="24"/>
        </w:rPr>
      </w:pPr>
      <w:r w:rsidRPr="004E72E8">
        <w:rPr>
          <w:rFonts w:ascii="Palatino Linotype" w:hAnsi="Palatino Linotype"/>
          <w:b/>
          <w:sz w:val="24"/>
          <w:szCs w:val="24"/>
        </w:rPr>
        <w:t>TRASLADO O RETIRO DE UN EMPLEADO</w:t>
      </w:r>
    </w:p>
    <w:p w:rsidR="003578C9" w:rsidRDefault="003578C9" w:rsidP="003578C9">
      <w:pPr>
        <w:jc w:val="both"/>
        <w:rPr>
          <w:rFonts w:ascii="Palatino Linotype" w:hAnsi="Palatino Linotype"/>
          <w:sz w:val="24"/>
          <w:szCs w:val="24"/>
        </w:rPr>
      </w:pPr>
      <w:r w:rsidRPr="004E72E8">
        <w:rPr>
          <w:rFonts w:ascii="Palatino Linotype" w:hAnsi="Palatino Linotype"/>
          <w:sz w:val="24"/>
          <w:szCs w:val="24"/>
        </w:rPr>
        <w:t>Todo funcionario que sea trasladado, se retire temporal o definitivamente de la Cámara de Comercio de Valledupar</w:t>
      </w:r>
      <w:r>
        <w:rPr>
          <w:rFonts w:ascii="Palatino Linotype" w:hAnsi="Palatino Linotype"/>
          <w:sz w:val="24"/>
          <w:szCs w:val="24"/>
        </w:rPr>
        <w:t>,</w:t>
      </w:r>
      <w:r w:rsidRPr="004E72E8">
        <w:rPr>
          <w:rFonts w:ascii="Palatino Linotype" w:hAnsi="Palatino Linotype"/>
          <w:sz w:val="24"/>
          <w:szCs w:val="24"/>
        </w:rPr>
        <w:t xml:space="preserve"> deberá entregar al jefe inmediato o a la persona  que él asigne de su dependencia, los archivos que manejaba, sean estos en </w:t>
      </w:r>
    </w:p>
    <w:p w:rsidR="003578C9" w:rsidRDefault="003578C9" w:rsidP="003578C9">
      <w:pPr>
        <w:jc w:val="both"/>
        <w:rPr>
          <w:rFonts w:ascii="Palatino Linotype" w:hAnsi="Palatino Linotype"/>
          <w:sz w:val="24"/>
          <w:szCs w:val="24"/>
        </w:rPr>
      </w:pPr>
    </w:p>
    <w:p w:rsidR="003578C9" w:rsidRDefault="003578C9" w:rsidP="003578C9">
      <w:pPr>
        <w:jc w:val="both"/>
        <w:rPr>
          <w:rFonts w:ascii="Palatino Linotype" w:hAnsi="Palatino Linotype"/>
          <w:sz w:val="24"/>
          <w:szCs w:val="24"/>
        </w:rPr>
      </w:pPr>
    </w:p>
    <w:p w:rsidR="003578C9" w:rsidRPr="004E72E8" w:rsidRDefault="003578C9" w:rsidP="003578C9">
      <w:pPr>
        <w:jc w:val="both"/>
        <w:rPr>
          <w:rFonts w:ascii="Palatino Linotype" w:hAnsi="Palatino Linotype"/>
          <w:sz w:val="24"/>
          <w:szCs w:val="24"/>
        </w:rPr>
      </w:pPr>
      <w:proofErr w:type="gramStart"/>
      <w:r w:rsidRPr="004E72E8">
        <w:rPr>
          <w:rFonts w:ascii="Palatino Linotype" w:hAnsi="Palatino Linotype"/>
          <w:sz w:val="24"/>
          <w:szCs w:val="24"/>
        </w:rPr>
        <w:t>soportes</w:t>
      </w:r>
      <w:proofErr w:type="gramEnd"/>
      <w:r w:rsidRPr="004E72E8">
        <w:rPr>
          <w:rFonts w:ascii="Palatino Linotype" w:hAnsi="Palatino Linotype"/>
          <w:sz w:val="24"/>
          <w:szCs w:val="24"/>
        </w:rPr>
        <w:t xml:space="preserve"> </w:t>
      </w:r>
      <w:r>
        <w:rPr>
          <w:rFonts w:ascii="Palatino Linotype" w:hAnsi="Palatino Linotype"/>
          <w:sz w:val="24"/>
          <w:szCs w:val="24"/>
        </w:rPr>
        <w:t xml:space="preserve">de </w:t>
      </w:r>
      <w:r w:rsidRPr="004E72E8">
        <w:rPr>
          <w:rFonts w:ascii="Palatino Linotype" w:hAnsi="Palatino Linotype"/>
          <w:sz w:val="24"/>
          <w:szCs w:val="24"/>
        </w:rPr>
        <w:t>papel o electrónicos, sin mutilaciones ni extracciones, sin alteraciones con inventario y acta de entrega.</w:t>
      </w:r>
    </w:p>
    <w:p w:rsidR="003578C9" w:rsidRPr="004E72E8" w:rsidRDefault="003578C9" w:rsidP="003578C9">
      <w:pPr>
        <w:jc w:val="center"/>
        <w:rPr>
          <w:rFonts w:ascii="Palatino Linotype" w:hAnsi="Palatino Linotype"/>
          <w:b/>
          <w:sz w:val="24"/>
          <w:szCs w:val="24"/>
        </w:rPr>
      </w:pPr>
      <w:r w:rsidRPr="004E72E8">
        <w:rPr>
          <w:rFonts w:ascii="Palatino Linotype" w:hAnsi="Palatino Linotype"/>
          <w:b/>
          <w:sz w:val="24"/>
          <w:szCs w:val="24"/>
        </w:rPr>
        <w:t>ELIMINACION DE DOCUMENTOS</w:t>
      </w:r>
    </w:p>
    <w:p w:rsidR="003578C9" w:rsidRPr="00FC45B4" w:rsidRDefault="003578C9" w:rsidP="003578C9">
      <w:pPr>
        <w:jc w:val="both"/>
        <w:rPr>
          <w:rFonts w:ascii="Palatino Linotype" w:hAnsi="Palatino Linotype"/>
          <w:sz w:val="24"/>
          <w:szCs w:val="24"/>
        </w:rPr>
      </w:pPr>
      <w:r w:rsidRPr="004E72E8">
        <w:rPr>
          <w:rFonts w:ascii="Palatino Linotype" w:hAnsi="Palatino Linotype"/>
          <w:sz w:val="24"/>
          <w:szCs w:val="24"/>
        </w:rPr>
        <w:t xml:space="preserve">La eliminación de documentos se hará según la disposición final en la Tabla de Retención documental. Los documentos de apoyo en los archivos de gestión, no se podrán eliminar mientras tengan valor probatorio de derechos, valor administrativo y valor legal. La eliminación de documentos será responsabilidad del Comité de Archivo, del asesor </w:t>
      </w:r>
      <w:r w:rsidRPr="004E72E8">
        <w:rPr>
          <w:rFonts w:ascii="Palatino Linotype" w:hAnsi="Palatino Linotype"/>
          <w:sz w:val="24"/>
          <w:szCs w:val="24"/>
        </w:rPr>
        <w:lastRenderedPageBreak/>
        <w:t>jurídico, jefe de la dependencia, dejándose como soporte del proceso un acta de eliminación que contenga las firmas respectivas autorizadas.</w:t>
      </w:r>
    </w:p>
    <w:p w:rsidR="003578C9" w:rsidRPr="004E72E8" w:rsidRDefault="003578C9" w:rsidP="003578C9">
      <w:pPr>
        <w:jc w:val="center"/>
        <w:rPr>
          <w:rFonts w:ascii="Palatino Linotype" w:hAnsi="Palatino Linotype"/>
          <w:b/>
          <w:sz w:val="24"/>
          <w:szCs w:val="24"/>
        </w:rPr>
      </w:pPr>
      <w:r w:rsidRPr="004E72E8">
        <w:rPr>
          <w:rFonts w:ascii="Palatino Linotype" w:hAnsi="Palatino Linotype"/>
          <w:b/>
          <w:sz w:val="24"/>
          <w:szCs w:val="24"/>
        </w:rPr>
        <w:t>CAPITULO VII</w:t>
      </w:r>
    </w:p>
    <w:p w:rsidR="003578C9" w:rsidRPr="004E72E8" w:rsidRDefault="003578C9" w:rsidP="003578C9">
      <w:pPr>
        <w:jc w:val="center"/>
        <w:rPr>
          <w:rFonts w:ascii="Palatino Linotype" w:hAnsi="Palatino Linotype"/>
          <w:b/>
          <w:sz w:val="24"/>
          <w:szCs w:val="24"/>
        </w:rPr>
      </w:pPr>
      <w:r w:rsidRPr="004E72E8">
        <w:rPr>
          <w:rFonts w:ascii="Palatino Linotype" w:hAnsi="Palatino Linotype"/>
          <w:b/>
          <w:sz w:val="24"/>
          <w:szCs w:val="24"/>
        </w:rPr>
        <w:t>DISPOSICIONES GENERALES</w:t>
      </w:r>
    </w:p>
    <w:p w:rsidR="003578C9" w:rsidRPr="004E72E8" w:rsidRDefault="003578C9" w:rsidP="003578C9">
      <w:pPr>
        <w:jc w:val="both"/>
        <w:rPr>
          <w:rFonts w:ascii="Palatino Linotype" w:hAnsi="Palatino Linotype"/>
          <w:sz w:val="24"/>
          <w:szCs w:val="24"/>
        </w:rPr>
      </w:pPr>
      <w:r w:rsidRPr="004E72E8">
        <w:rPr>
          <w:rFonts w:ascii="Palatino Linotype" w:hAnsi="Palatino Linotype"/>
          <w:sz w:val="24"/>
          <w:szCs w:val="24"/>
        </w:rPr>
        <w:t>Son responsables de la aplicación de este reglamento los directores de procesos, Vicepresidente Adminis</w:t>
      </w:r>
      <w:r>
        <w:rPr>
          <w:rFonts w:ascii="Palatino Linotype" w:hAnsi="Palatino Linotype"/>
          <w:sz w:val="24"/>
          <w:szCs w:val="24"/>
        </w:rPr>
        <w:t>trativo, personal operativo de Gestión documental</w:t>
      </w:r>
      <w:r w:rsidRPr="004E72E8">
        <w:rPr>
          <w:rFonts w:ascii="Palatino Linotype" w:hAnsi="Palatino Linotype"/>
          <w:sz w:val="24"/>
          <w:szCs w:val="24"/>
        </w:rPr>
        <w:t xml:space="preserve"> y demás personal que hagan parte de la Cámara de Comercio de Valledupar.</w:t>
      </w:r>
    </w:p>
    <w:p w:rsidR="003578C9" w:rsidRPr="004E72E8" w:rsidRDefault="003578C9" w:rsidP="003578C9">
      <w:pPr>
        <w:jc w:val="both"/>
        <w:rPr>
          <w:rFonts w:ascii="Palatino Linotype" w:hAnsi="Palatino Linotype"/>
          <w:sz w:val="24"/>
          <w:szCs w:val="24"/>
        </w:rPr>
      </w:pPr>
      <w:r w:rsidRPr="004E72E8">
        <w:rPr>
          <w:rFonts w:ascii="Palatino Linotype" w:hAnsi="Palatino Linotype"/>
          <w:sz w:val="24"/>
          <w:szCs w:val="24"/>
        </w:rPr>
        <w:t>Este Reglamento rige a partir de su aprobación.</w:t>
      </w:r>
    </w:p>
    <w:p w:rsidR="003578C9" w:rsidRPr="004E72E8" w:rsidRDefault="003578C9" w:rsidP="003578C9">
      <w:pPr>
        <w:jc w:val="both"/>
        <w:rPr>
          <w:rFonts w:ascii="Palatino Linotype" w:hAnsi="Palatino Linotype"/>
          <w:sz w:val="24"/>
          <w:szCs w:val="24"/>
        </w:rPr>
      </w:pPr>
    </w:p>
    <w:p w:rsidR="003578C9" w:rsidRPr="004E72E8" w:rsidRDefault="003578C9" w:rsidP="003578C9">
      <w:pPr>
        <w:jc w:val="center"/>
        <w:rPr>
          <w:rFonts w:ascii="Palatino Linotype" w:hAnsi="Palatino Linotype"/>
          <w:b/>
          <w:sz w:val="24"/>
          <w:szCs w:val="24"/>
        </w:rPr>
      </w:pPr>
      <w:r w:rsidRPr="004E72E8">
        <w:rPr>
          <w:rFonts w:ascii="Palatino Linotype" w:hAnsi="Palatino Linotype"/>
          <w:b/>
          <w:sz w:val="24"/>
          <w:szCs w:val="24"/>
        </w:rPr>
        <w:t>PUBLIQUESE Y CUMPLASE</w:t>
      </w:r>
    </w:p>
    <w:p w:rsidR="003578C9" w:rsidRPr="004E72E8" w:rsidRDefault="003578C9" w:rsidP="003578C9">
      <w:pPr>
        <w:jc w:val="both"/>
        <w:rPr>
          <w:rFonts w:ascii="Palatino Linotype" w:hAnsi="Palatino Linotype"/>
          <w:b/>
          <w:sz w:val="24"/>
          <w:szCs w:val="24"/>
        </w:rPr>
      </w:pPr>
    </w:p>
    <w:p w:rsidR="003578C9" w:rsidRPr="004E72E8" w:rsidRDefault="003578C9" w:rsidP="003578C9">
      <w:pPr>
        <w:jc w:val="both"/>
        <w:rPr>
          <w:rFonts w:ascii="Palatino Linotype" w:hAnsi="Palatino Linotype"/>
          <w:b/>
          <w:sz w:val="24"/>
          <w:szCs w:val="24"/>
        </w:rPr>
      </w:pPr>
    </w:p>
    <w:p w:rsidR="003578C9" w:rsidRPr="004E72E8" w:rsidRDefault="003578C9" w:rsidP="003578C9">
      <w:pPr>
        <w:jc w:val="both"/>
        <w:rPr>
          <w:rFonts w:ascii="Palatino Linotype" w:hAnsi="Palatino Linotype"/>
          <w:sz w:val="24"/>
          <w:szCs w:val="24"/>
        </w:rPr>
      </w:pPr>
      <w:r w:rsidRPr="004E72E8">
        <w:rPr>
          <w:rFonts w:ascii="Palatino Linotype" w:hAnsi="Palatino Linotype"/>
          <w:sz w:val="24"/>
          <w:szCs w:val="24"/>
        </w:rPr>
        <w:t xml:space="preserve">Valledupar, </w:t>
      </w:r>
      <w:r>
        <w:rPr>
          <w:rFonts w:ascii="Palatino Linotype" w:hAnsi="Palatino Linotype"/>
          <w:sz w:val="24"/>
          <w:szCs w:val="24"/>
        </w:rPr>
        <w:t>Septiembre 05 de 2016</w:t>
      </w:r>
    </w:p>
    <w:p w:rsidR="003578C9" w:rsidRPr="004E72E8" w:rsidRDefault="003578C9" w:rsidP="003578C9">
      <w:pPr>
        <w:spacing w:after="0" w:line="240" w:lineRule="auto"/>
        <w:jc w:val="both"/>
        <w:rPr>
          <w:rFonts w:ascii="Palatino Linotype" w:hAnsi="Palatino Linotype"/>
          <w:sz w:val="24"/>
          <w:szCs w:val="24"/>
        </w:rPr>
      </w:pPr>
      <w:r w:rsidRPr="00706E94">
        <w:rPr>
          <w:noProof/>
          <w:lang w:eastAsia="es-CO"/>
        </w:rPr>
        <w:drawing>
          <wp:inline distT="0" distB="0" distL="0" distR="0" wp14:anchorId="79A817D8" wp14:editId="40A7AE95">
            <wp:extent cx="1552575" cy="676479"/>
            <wp:effectExtent l="0" t="0" r="0" b="9525"/>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79054" cy="688016"/>
                    </a:xfrm>
                    <a:prstGeom prst="rect">
                      <a:avLst/>
                    </a:prstGeom>
                    <a:noFill/>
                    <a:ln w="9525">
                      <a:noFill/>
                      <a:miter lim="800000"/>
                      <a:headEnd/>
                      <a:tailEnd/>
                    </a:ln>
                  </pic:spPr>
                </pic:pic>
              </a:graphicData>
            </a:graphic>
          </wp:inline>
        </w:drawing>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noProof/>
          <w:lang w:eastAsia="es-CO"/>
        </w:rPr>
        <w:drawing>
          <wp:inline distT="0" distB="0" distL="0" distR="0" wp14:anchorId="7BE1605E" wp14:editId="103AF8FA">
            <wp:extent cx="1933575" cy="585030"/>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38009" cy="586371"/>
                    </a:xfrm>
                    <a:prstGeom prst="rect">
                      <a:avLst/>
                    </a:prstGeom>
                    <a:noFill/>
                    <a:ln w="9525">
                      <a:noFill/>
                      <a:miter lim="800000"/>
                      <a:headEnd/>
                      <a:tailEnd/>
                    </a:ln>
                  </pic:spPr>
                </pic:pic>
              </a:graphicData>
            </a:graphic>
          </wp:inline>
        </w:drawing>
      </w:r>
    </w:p>
    <w:p w:rsidR="003578C9" w:rsidRPr="004E72E8" w:rsidRDefault="003578C9" w:rsidP="003578C9">
      <w:pPr>
        <w:pStyle w:val="Sinespaciado"/>
        <w:rPr>
          <w:rFonts w:ascii="Palatino Linotype" w:hAnsi="Palatino Linotype"/>
          <w:b/>
          <w:sz w:val="24"/>
          <w:szCs w:val="24"/>
        </w:rPr>
      </w:pPr>
      <w:r w:rsidRPr="004E72E8">
        <w:rPr>
          <w:rFonts w:ascii="Palatino Linotype" w:hAnsi="Palatino Linotype"/>
          <w:b/>
          <w:sz w:val="24"/>
          <w:szCs w:val="24"/>
        </w:rPr>
        <w:t xml:space="preserve">EDGAR RINCON CASTILLA            </w:t>
      </w:r>
      <w:r>
        <w:rPr>
          <w:rFonts w:ascii="Palatino Linotype" w:hAnsi="Palatino Linotype"/>
          <w:b/>
          <w:sz w:val="24"/>
          <w:szCs w:val="24"/>
        </w:rPr>
        <w:t xml:space="preserve">                           </w:t>
      </w:r>
      <w:r w:rsidRPr="004E72E8">
        <w:rPr>
          <w:rFonts w:ascii="Palatino Linotype" w:hAnsi="Palatino Linotype"/>
          <w:b/>
          <w:sz w:val="24"/>
          <w:szCs w:val="24"/>
        </w:rPr>
        <w:t xml:space="preserve"> LUISA SOLANO PARODY</w:t>
      </w:r>
    </w:p>
    <w:p w:rsidR="003578C9" w:rsidRPr="004E72E8" w:rsidRDefault="003578C9" w:rsidP="003578C9">
      <w:pPr>
        <w:pStyle w:val="Sinespaciado"/>
        <w:rPr>
          <w:rFonts w:ascii="Palatino Linotype" w:hAnsi="Palatino Linotype"/>
          <w:sz w:val="24"/>
          <w:szCs w:val="24"/>
        </w:rPr>
      </w:pPr>
      <w:r w:rsidRPr="004E72E8">
        <w:rPr>
          <w:rFonts w:ascii="Palatino Linotype" w:hAnsi="Palatino Linotype"/>
          <w:sz w:val="24"/>
          <w:szCs w:val="24"/>
        </w:rPr>
        <w:t xml:space="preserve">Presidente Comité Archivo                </w:t>
      </w:r>
      <w:r>
        <w:rPr>
          <w:rFonts w:ascii="Palatino Linotype" w:hAnsi="Palatino Linotype"/>
          <w:sz w:val="24"/>
          <w:szCs w:val="24"/>
        </w:rPr>
        <w:t xml:space="preserve">                               </w:t>
      </w:r>
      <w:r w:rsidRPr="004E72E8">
        <w:rPr>
          <w:rFonts w:ascii="Palatino Linotype" w:hAnsi="Palatino Linotype"/>
          <w:sz w:val="24"/>
          <w:szCs w:val="24"/>
        </w:rPr>
        <w:t>Secretaria</w:t>
      </w:r>
    </w:p>
    <w:p w:rsidR="006E1D3D" w:rsidRPr="003578C9" w:rsidRDefault="006E1D3D" w:rsidP="003578C9"/>
    <w:sectPr w:rsidR="006E1D3D" w:rsidRPr="003578C9" w:rsidSect="002A42A6">
      <w:headerReference w:type="default" r:id="rId11"/>
      <w:footerReference w:type="default" r:id="rId12"/>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5F3" w:rsidRDefault="007315F3" w:rsidP="00C91EC5">
      <w:pPr>
        <w:spacing w:after="0" w:line="240" w:lineRule="auto"/>
      </w:pPr>
      <w:r>
        <w:separator/>
      </w:r>
    </w:p>
  </w:endnote>
  <w:endnote w:type="continuationSeparator" w:id="0">
    <w:p w:rsidR="007315F3" w:rsidRDefault="007315F3"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Times New Roman"/>
    <w:panose1 w:val="020B0602020204020204"/>
    <w:charset w:val="00"/>
    <w:family w:val="swiss"/>
    <w:pitch w:val="variable"/>
    <w:sig w:usb0="00000007" w:usb1="10000000" w:usb2="00000000" w:usb3="00000000" w:csb0="8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5A" w:rsidRDefault="00F7075A"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61824" behindDoc="0" locked="0" layoutInCell="1" allowOverlap="1" wp14:anchorId="22CE0B6F" wp14:editId="55995C11">
              <wp:simplePos x="0" y="0"/>
              <wp:positionH relativeFrom="column">
                <wp:posOffset>4215196</wp:posOffset>
              </wp:positionH>
              <wp:positionV relativeFrom="paragraph">
                <wp:posOffset>-210896</wp:posOffset>
              </wp:positionV>
              <wp:extent cx="1665027" cy="507384"/>
              <wp:effectExtent l="0" t="0" r="0" b="698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5027" cy="5073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Comité</w:t>
                          </w:r>
                          <w:r w:rsidR="003F3086" w:rsidRPr="00770E3C">
                            <w:rPr>
                              <w:rFonts w:ascii="Palatino Linotype" w:hAnsi="Palatino Linotype" w:cs="Arial"/>
                              <w:b/>
                              <w:i/>
                              <w:sz w:val="20"/>
                              <w:szCs w:val="20"/>
                            </w:rPr>
                            <w:t xml:space="preserve"> interno</w:t>
                          </w:r>
                          <w:r w:rsidRPr="00770E3C">
                            <w:rPr>
                              <w:rFonts w:ascii="Palatino Linotype" w:hAnsi="Palatino Linotype" w:cs="Arial"/>
                              <w:b/>
                              <w:i/>
                              <w:sz w:val="20"/>
                              <w:szCs w:val="20"/>
                            </w:rPr>
                            <w:t xml:space="preserve"> de Archivo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7" type="#_x0000_t202" style="position:absolute;margin-left:331.9pt;margin-top:-16.6pt;width:131.1pt;height:3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JkgIAAIoFAAAOAAAAZHJzL2Uyb0RvYy54bWysVN9P2zAQfp+0/8Hy+0ha2sIiUtQVMU2q&#10;AA0mnl3HphG2z7PdJt1fv7OTtBXbC9NeEtv33e/v7uq61YrshPM1mJKOznJKhOFQ1ealpD+ebj9d&#10;UuIDMxVTYERJ98LT6/nHD1eNLcQYNqAq4QgaMb5obEk3IdgiyzzfCM38GVhhUCjBaRbw6l6yyrEG&#10;rWuVjfN8ljXgKuuAC+/x9aYT0nmyL6Xg4V5KLwJRJcXYQvq69F3Hbza/YsWLY3ZT8z4M9g9RaFYb&#10;dHowdcMCI1tX/2FK19yBBxnOOOgMpKy5SDlgNqP8TTaPG2ZFygWL4+2hTP7/meV3uwdH6qqkU0oM&#10;09ii8TlZblnlgFSCBNEGiFVqrC8Q/GgRHtov0GK3U8beroC/eoRkJ5hOwSM6VqWVTsc/5ktQERux&#10;PxQfHRAerc1m03x8QQlH2TS/OL+cRL/ZUds6H74K0CQeSuqwuSkCtlv50EEHSHRm4LZWCt9ZoQxp&#10;Sjo7n+ZJ4SBB48pEgEhU6c3ENLrI0ynsleiMfBcSS5USiA+JpGKpHNkxpBfjXJgw6oNWBtERJTGI&#10;9yj2+GNU71Hu8hg8gwkHZV0bcF3D4mwdw65eh5Blh+8b6bu8YwlCu24TRxIyvqyh2iMRHHQD5S2/&#10;rbEpK+bDA3M4Qdhi3ArhHj9SARYf+hMlG3C//vYe8UhslFLS4ESW1P/cMicoUd8MUv7zaDKJI5wu&#10;k+nFGC/uVLI+lZitXgJ2ZYT7x/J0jPighqN0oJ9xeSyiVxQxw9F3ScNwXIZuT+Dy4WKxSCAcWsvC&#10;yjxaPvA/Uu6pfWbO9ryMI3MHw+yy4g09O2xsr4HFNoCsE3ePVe3rjwOf2N8vp7hRTu8JdVyh898A&#10;AAD//wMAUEsDBBQABgAIAAAAIQDt8JC74AAAAAoBAAAPAAAAZHJzL2Rvd25yZXYueG1sTI/NTsMw&#10;EITvSLyDtUjcWocEuSXEqSoEFySEWiohbtt4iQP+CbbbhrfHnOA4mtHMN81qsoYdKcTBOwlX8wIY&#10;uc6rwfUSdi8PsyWwmNApNN6RhG+KsGrPzxqslT+5DR23qWe5xMUaJeiUxprz2GmyGOd+JJe9dx8s&#10;pixDz1XAUy63hpdFIbjFweUFjSPdaeo+twcrYbF8U/ojPE6716f1l34eublHLuXlxbS+BZZoSn9h&#10;+MXP6NBmpr0/OBWZkSBEldGThFlVlcBy4qYU+d1ewrVYAG8b/v9C+wMAAP//AwBQSwECLQAUAAYA&#10;CAAAACEAtoM4kv4AAADhAQAAEwAAAAAAAAAAAAAAAAAAAAAAW0NvbnRlbnRfVHlwZXNdLnhtbFBL&#10;AQItABQABgAIAAAAIQA4/SH/1gAAAJQBAAALAAAAAAAAAAAAAAAAAC8BAABfcmVscy8ucmVsc1BL&#10;AQItABQABgAIAAAAIQD+p3dJkgIAAIoFAAAOAAAAAAAAAAAAAAAAAC4CAABkcnMvZTJvRG9jLnht&#10;bFBLAQItABQABgAIAAAAIQDt8JC74AAAAAoBAAAPAAAAAAAAAAAAAAAAAOwEAABkcnMvZG93bnJl&#10;di54bWxQSwUGAAAAAAQABADzAAAA+QUAAAAA&#10;" filled="f" stroked="f" strokeweight=".5pt">
              <v:path arrowok="t"/>
              <v:textbo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Comité</w:t>
                    </w:r>
                    <w:r w:rsidR="003F3086" w:rsidRPr="00770E3C">
                      <w:rPr>
                        <w:rFonts w:ascii="Palatino Linotype" w:hAnsi="Palatino Linotype" w:cs="Arial"/>
                        <w:b/>
                        <w:i/>
                        <w:sz w:val="20"/>
                        <w:szCs w:val="20"/>
                      </w:rPr>
                      <w:t xml:space="preserve"> interno</w:t>
                    </w:r>
                    <w:r w:rsidRPr="00770E3C">
                      <w:rPr>
                        <w:rFonts w:ascii="Palatino Linotype" w:hAnsi="Palatino Linotype" w:cs="Arial"/>
                        <w:b/>
                        <w:i/>
                        <w:sz w:val="20"/>
                        <w:szCs w:val="20"/>
                      </w:rPr>
                      <w:t xml:space="preserve"> de Archivo</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74C41E82" wp14:editId="22D358D0">
              <wp:simplePos x="0" y="0"/>
              <wp:positionH relativeFrom="column">
                <wp:posOffset>1608455</wp:posOffset>
              </wp:positionH>
              <wp:positionV relativeFrom="paragraph">
                <wp:posOffset>-402590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28" type="#_x0000_t202" style="position:absolute;margin-left:126.65pt;margin-top:-31.7pt;width:140.2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DkwIAAIsFAAAOAAAAZHJzL2Uyb0RvYy54bWysVFtv2yAUfp+0/4B4Xx1nSS9WnSpL1WlS&#10;1FZLpz4TDI1VzGFAYme/fgewk6jbS6e92MD5zv075/qmaxTZCetq0CXNz0aUCM2hqvVLSX883X26&#10;pMR5piumQIuS7oWjN7OPH65bU4gxbEBVwhI0ol3RmpJuvDdFljm+EQ1zZ2CERqEE2zCPV/uSVZa1&#10;aL1R2Xg0Os9asJWxwIVz+HqbhHQW7UspuH+Q0glPVEkxNh+/Nn7X4ZvNrlnxYpnZ1LwPg/1DFA2r&#10;NTo9mLplnpGtrf8w1dTcggPpzzg0GUhZcxFzwGzy0ZtsVhtmRMwFi+PMoUzu/5nl97tHS+qqpOMp&#10;JZo12KPxlCy2rLJAKkG86DyEMrXGFYheGcT77gt02O6YsjNL4K8OIdkJJik4RIeydNI24Y8JE1TE&#10;TuwP1UcHhAdrF5d5foFRcJTlV+PJaBr8ZkdtY53/KqAh4VBSi92NEbDd0vkEHSDBmYa7Wil8Z4XS&#10;pC3p+efpKCocJGhc6QAQkSu9mZBGijye/F6JZOS7kFirmEB4iCwVC2XJjiG/GOdC+7wPWmlEB5TE&#10;IN6j2OOPUb1HOeUxeAbtD8pNrcGmhoXhOoZdvQ4hy4TvG+lS3qEEvlt3iSQDE9ZQ7ZEIFtJEOcPv&#10;amzKkjn/yCyOELYY14J/wI9UgMWH/kTJBuyvv70HPDIbpZS0OJIldT+3zApK1DeNnL/KJ5Mww/Ey&#10;mV6M8WJPJetTid42C8Cu5LiADI/HgPdqOEoLzTNuj3nwiiKmOfouqR+OC58WBW4fLubzCMKpNcwv&#10;9crwgf+Bck/dM7Om52UYmXsYhpcVb+iZsKG9GuZbD7KO3A11TlXt648TH9nfb6ewUk7vEXXcobPf&#10;AAAA//8DAFBLAwQUAAYACAAAACEAA+8iWd8AAAALAQAADwAAAGRycy9kb3ducmV2LnhtbEyPTUsD&#10;MRCG74L/IYzgrc22q7Wsmy1F9CKItBbEW7oZN6vJZE3Sdv33jic9zjsP70e9Gr0TR4ypD6RgNi1A&#10;ILXB9NQp2L08TJYgUtZktAuECr4xwao5P6t1ZcKJNnjc5k6wCaVKK7A5D5WUqbXodZqGAYl/7yF6&#10;nfmMnTRRn9jcOzkvioX0uidOsHrAO4vt5/bgFdws34z9iI/j7vVp/WWfB+nutVTq8mJc34LIOOY/&#10;GH7rc3VouNM+HMgk4RTMr8uSUQWTRXkFggkWeMyelbKcgWxq+X9D8wMAAP//AwBQSwECLQAUAAYA&#10;CAAAACEAtoM4kv4AAADhAQAAEwAAAAAAAAAAAAAAAAAAAAAAW0NvbnRlbnRfVHlwZXNdLnhtbFBL&#10;AQItABQABgAIAAAAIQA4/SH/1gAAAJQBAAALAAAAAAAAAAAAAAAAAC8BAABfcmVscy8ucmVsc1BL&#10;AQItABQABgAIAAAAIQDQt7PDkwIAAIsFAAAOAAAAAAAAAAAAAAAAAC4CAABkcnMvZTJvRG9jLnht&#10;bFBLAQItABQABgAIAAAAIQAD7yJZ3wAAAAsBAAAPAAAAAAAAAAAAAAAAAO0EAABkcnMvZG93bnJl&#10;di54bWxQSwUGAAAAAAQABADzAAAA+QUAAAAA&#10;" filled="f" stroked="f" strokeweight=".5pt">
              <v:path arrowok="t"/>
              <v:textbo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2102F982" wp14:editId="0A2AB0D2">
              <wp:simplePos x="0" y="0"/>
              <wp:positionH relativeFrom="column">
                <wp:posOffset>1603375</wp:posOffset>
              </wp:positionH>
              <wp:positionV relativeFrom="paragraph">
                <wp:posOffset>-263525</wp:posOffset>
              </wp:positionV>
              <wp:extent cx="2295525" cy="5619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de calidad</w:t>
                          </w:r>
                          <w:r w:rsidR="00770E3C" w:rsidRPr="00770E3C">
                            <w:rPr>
                              <w:rFonts w:ascii="Palatino Linotype" w:hAnsi="Palatino Linotype" w:cs="Arial"/>
                              <w:b/>
                              <w:i/>
                              <w:sz w:val="20"/>
                              <w:szCs w:val="20"/>
                            </w:rPr>
                            <w:t xml:space="preserve">-Diego </w:t>
                          </w:r>
                          <w:r w:rsidR="00C81925" w:rsidRPr="00770E3C">
                            <w:rPr>
                              <w:rFonts w:ascii="Palatino Linotype" w:hAnsi="Palatino Linotype" w:cs="Arial"/>
                              <w:b/>
                              <w:i/>
                              <w:sz w:val="20"/>
                              <w:szCs w:val="20"/>
                            </w:rPr>
                            <w:t>Jácome</w:t>
                          </w:r>
                        </w:p>
                        <w:p w:rsidR="00F7075A" w:rsidRPr="005200E3" w:rsidRDefault="00F7075A" w:rsidP="00F9343C">
                          <w:pPr>
                            <w:jc w:val="cente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26.25pt;margin-top:-20.75pt;width:180.7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4/kwIAAIoFAAAOAAAAZHJzL2Uyb0RvYy54bWysVN9P2zAQfp+0/8Hy+0gbCIyIFHVFTJMq&#10;QIOJZ9exaYTj82y3SffX72wnbcX2wrSXxPZ99/u7u7ruW0W2wroGdEWnJxNKhOZQN/qloj+ebj99&#10;psR5pmumQIuK7oSj17OPH646U4oc1qBqYQka0a7sTEXX3psyyxxfi5a5EzBCo1CCbZnHq33Jass6&#10;tN6qLJ9MzrMObG0scOEcvt4kIZ1F+1IK7u+ldMITVVGMzcevjd9V+GazK1a+WGbWDR/CYP8QRcsa&#10;jU73pm6YZ2Rjmz9MtQ234ED6Ew5tBlI2XMQcMJvp5E02j2tmRMwFi+PMvkzu/5nld9sHS5q6oueU&#10;aNZii/JTstiw2gKpBfGi9xCq1BlXIvjRINz3X6DHbseMnVkCf3UIyY4wScEhOlSll7YNf8yXoCI2&#10;YrcvPjogHB/z/LIo8oISjrLifHp5UQS/2UHbWOe/CmhJOFTUYnNjBGy7dD5BR0hwpuG2UQrfWak0&#10;6TDD02ISFfYSNK50AIhIlcFMSCNFHk9+p0Qy8l1ILFVMIDxEkoqFsmTLkF6Mc6H9dAhaaUQHlMQg&#10;3qM44A9RvUc55TF6Bu33ym2jwaaGhdk6hF2/jiHLhB8a6VLeoQS+X/WRI6cjE1ZQ75AIFtJAOcNv&#10;G2zKkjn/wCxOELYYt4K/x49UgMWH4UTJGuyvv70HPBIbpZR0OJEVdT83zApK1DeNlL+cnp2FEY6X&#10;s+Iix4s9lqyOJXrTLgC7MsX9Y3g8BrxX41FaaJ9xecyDVxQxzdF3Rf14XPi0J3D5cDGfRxAOrWF+&#10;qR8NH/kfKPfUPzNrBl6GkbmDcXZZ+YaeCRvaq2G+8SCbyN1Q51TVof448JH9w3IKG+X4HlGHFTr7&#10;DQAA//8DAFBLAwQUAAYACAAAACEA4Xe5QeAAAAAKAQAADwAAAGRycy9kb3ducmV2LnhtbEyPTUvD&#10;QBCG74L/YRnBW7tJSD+ImZQiehFErAXxNs2u2eh+xOy2jf/e8aS3GebhneetN5Oz4qTH2AePkM8z&#10;ENq3QfW+Q9i/3M/WIGIir8gGrxG+dYRNc3lRU6XC2T/r0y51gkN8rAjBpDRUUsbWaEdxHgbt+fYe&#10;RkeJ17GTaqQzhzsriyxbSke95w+GBn1rdPu5OzqE1fpNmY/xYdq/Pm6/zNMg7R1JxOuraXsDIukp&#10;/cHwq8/q0LDTIRy9isIiFItiwSjCrMx5YGKZl9zugFCuMpBNLf9XaH4AAAD//wMAUEsBAi0AFAAG&#10;AAgAAAAhALaDOJL+AAAA4QEAABMAAAAAAAAAAAAAAAAAAAAAAFtDb250ZW50X1R5cGVzXS54bWxQ&#10;SwECLQAUAAYACAAAACEAOP0h/9YAAACUAQAACwAAAAAAAAAAAAAAAAAvAQAAX3JlbHMvLnJlbHNQ&#10;SwECLQAUAAYACAAAACEA7VieP5MCAACKBQAADgAAAAAAAAAAAAAAAAAuAgAAZHJzL2Uyb0RvYy54&#10;bWxQSwECLQAUAAYACAAAACEA4Xe5QeAAAAAKAQAADwAAAAAAAAAAAAAAAADtBAAAZHJzL2Rvd25y&#10;ZXYueG1sUEsFBgAAAAAEAAQA8wAAAPoFAAAAAA==&#10;" filled="f" stroked="f" strokeweight=".5pt">
              <v:path arrowok="t"/>
              <v:textbo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de calidad</w:t>
                    </w:r>
                    <w:r w:rsidR="00770E3C" w:rsidRPr="00770E3C">
                      <w:rPr>
                        <w:rFonts w:ascii="Palatino Linotype" w:hAnsi="Palatino Linotype" w:cs="Arial"/>
                        <w:b/>
                        <w:i/>
                        <w:sz w:val="20"/>
                        <w:szCs w:val="20"/>
                      </w:rPr>
                      <w:t xml:space="preserve">-Diego </w:t>
                    </w:r>
                    <w:r w:rsidR="00C81925" w:rsidRPr="00770E3C">
                      <w:rPr>
                        <w:rFonts w:ascii="Palatino Linotype" w:hAnsi="Palatino Linotype" w:cs="Arial"/>
                        <w:b/>
                        <w:i/>
                        <w:sz w:val="20"/>
                        <w:szCs w:val="20"/>
                      </w:rPr>
                      <w:t>Jácome</w:t>
                    </w:r>
                  </w:p>
                  <w:p w:rsidR="00F7075A" w:rsidRPr="005200E3" w:rsidRDefault="00F7075A" w:rsidP="00F9343C">
                    <w:pPr>
                      <w:jc w:val="cente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53DB07E4" wp14:editId="14CA8CD3">
              <wp:simplePos x="0" y="0"/>
              <wp:positionH relativeFrom="column">
                <wp:posOffset>-489585</wp:posOffset>
              </wp:positionH>
              <wp:positionV relativeFrom="paragraph">
                <wp:posOffset>-257810</wp:posOffset>
              </wp:positionV>
              <wp:extent cx="2095500" cy="561975"/>
              <wp:effectExtent l="0" t="0" r="0" b="0"/>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documental</w:t>
                          </w:r>
                          <w:r w:rsidR="00770E3C" w:rsidRPr="00770E3C">
                            <w:rPr>
                              <w:rFonts w:ascii="Palatino Linotype" w:hAnsi="Palatino Linotype" w:cs="Arial"/>
                              <w:b/>
                              <w:i/>
                              <w:sz w:val="20"/>
                              <w:szCs w:val="20"/>
                            </w:rPr>
                            <w:t>-Jacqueline Torres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55pt;margin-top:-20.3pt;width:16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TkwIAAIsFAAAOAAAAZHJzL2Uyb0RvYy54bWysVN9P2zAQfp+0/8Hy+0haWlgjUtQVMU2q&#10;AA0mnl3HphGOz7PdJt1fv7OdtBXbC9NeEtv33e/v7uq6axTZCetq0CUdneWUCM2hqvVLSX883X76&#10;TInzTFdMgRYl3QtHr+cfP1y1phBj2ICqhCVoRLuiNSXdeG+KLHN8IxrmzsAIjUIJtmEer/Ylqyxr&#10;0XqjsnGeX2Qt2MpY4MI5fL1JQjqP9qUU3N9L6YQnqqQYm49fG7/r8M3mV6x4scxsat6Hwf4hiobV&#10;Gp0eTN0wz8jW1n+YampuwYH0ZxyaDKSsuYg5YDaj/E02jxtmRMwFi+PMoUzu/5nld7sHS+oKe4fl&#10;0azBHo3PyXLLKgukEsSLzkMoU2tcgehHg3jffYEOVWLKzqyAvzqEZCeYpOAQHcrSSduEPyZMUBFd&#10;7Q/VRweE4+M4n02nOYo4yqYXo9nlNPjNjtrGOv9VQEPCoaQWuxsjYLuV8wk6QIIzDbe1UvjOCqVJ&#10;W9KL82keFQ4SNK50AIjIld5MSCNFHk9+r0Qy8l1IrFVMIDxEloqlsmTHkF+Mc6H9qA9aaUQHlMQg&#10;3qPY449RvUc55TF4Bu0Pyk2twaaGheE6hl29DiHLhO8b6VLeoQS+W3eRJJOBCWuo9kgEC2minOG3&#10;NTZlxZx/YBZHCPuIa8Hf40cqwOJDf6JkA/bX394DHpmNUkpaHMmSup9bZgUl6ptGzs9Gkwma9fEy&#10;mV6O8WJPJetTid42S8CujHABGR6PAe/VcJQWmmfcHovgFUVMc/RdUj8clz4tCtw+XCwWEYRTa5hf&#10;6UfDB/4Hyj11z8yanpdhZO5gGF5WvKFnwob2alhsPcg6cjfUOVW1rz9OfGR/v53CSjm9R9Rxh85/&#10;AwAA//8DAFBLAwQUAAYACAAAACEA+cIF9eEAAAAKAQAADwAAAGRycy9kb3ducmV2LnhtbEyPwU7D&#10;MAyG70i8Q2Qkblu6aqxbaTpNCC5ICG1MQtyyxjSFxClNtpW3x5zgZsuffn9/tR69EyccYhdIwWya&#10;gUBqgumoVbB/eZgsQcSkyWgXCBV8Y4R1fXlR6dKEM23xtEut4BCKpVZgU+pLKWNj0es4DT0S397D&#10;4HXidWilGfSZw72TeZYtpNcd8Qere7yz2Hzujl5BsXwz9mN4HPevT5sv+9xLd6+lUtdX4+YWRMIx&#10;/cHwq8/qULPTIRzJROEUTIpixigP82wBgon8Jl+BOCiYFyuQdSX/V6h/AAAA//8DAFBLAQItABQA&#10;BgAIAAAAIQC2gziS/gAAAOEBAAATAAAAAAAAAAAAAAAAAAAAAABbQ29udGVudF9UeXBlc10ueG1s&#10;UEsBAi0AFAAGAAgAAAAhADj9If/WAAAAlAEAAAsAAAAAAAAAAAAAAAAALwEAAF9yZWxzLy5yZWxz&#10;UEsBAi0AFAAGAAgAAAAhAL8S8tOTAgAAiwUAAA4AAAAAAAAAAAAAAAAALgIAAGRycy9lMm9Eb2Mu&#10;eG1sUEsBAi0AFAAGAAgAAAAhAPnCBfXhAAAACgEAAA8AAAAAAAAAAAAAAAAA7QQAAGRycy9kb3du&#10;cmV2LnhtbFBLBQYAAAAABAAEAPMAAAD7BQAAAAA=&#10;" filled="f" stroked="f" strokeweight=".5pt">
              <v:path arrowok="t"/>
              <v:textbo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documental</w:t>
                    </w:r>
                    <w:r w:rsidR="00770E3C" w:rsidRPr="00770E3C">
                      <w:rPr>
                        <w:rFonts w:ascii="Palatino Linotype" w:hAnsi="Palatino Linotype" w:cs="Arial"/>
                        <w:b/>
                        <w:i/>
                        <w:sz w:val="20"/>
                        <w:szCs w:val="20"/>
                      </w:rPr>
                      <w:t>-Jacqueline Torres</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398929B5" wp14:editId="5E11E14A">
              <wp:simplePos x="0" y="0"/>
              <wp:positionH relativeFrom="column">
                <wp:posOffset>3901440</wp:posOffset>
              </wp:positionH>
              <wp:positionV relativeFrom="paragraph">
                <wp:posOffset>-400685</wp:posOffset>
              </wp:positionV>
              <wp:extent cx="0" cy="704850"/>
              <wp:effectExtent l="5715" t="8890" r="13335" b="1016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1" o:spid="_x0000_s1026" type="#_x0000_t32" style="position:absolute;margin-left:307.2pt;margin-top:-31.55pt;width:0;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v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PuQ5It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B3QhlL3wAAAAoBAAAPAAAAZHJzL2Rvd25yZXYueG1sTI/BTsMw&#10;DIbvSLxDZKRd0JZ2lMK6utM0iQNHtklcs8a0ZY1TNela9vQEcYCj7U+/vz/fTKYVF+pdYxkhXkQg&#10;iEurG64QjoeX+TMI5xVr1VomhC9ysClub3KVaTvyG132vhIhhF2mEGrvu0xKV9ZklFvYjjjcPmxv&#10;lA9jX0ndqzGEm1YuoyiVRjUcPtSqo11N5Xk/GARyw2McbVemOr5ex/v35fVz7A6Is7tpuwbhafJ/&#10;MPzoB3UogtPJDqydaBHSOEkCijBPH2IQgfjdnBCSpxXIIpf/KxTfAAAA//8DAFBLAQItABQABgAI&#10;AAAAIQC2gziS/gAAAOEBAAATAAAAAAAAAAAAAAAAAAAAAABbQ29udGVudF9UeXBlc10ueG1sUEsB&#10;Ai0AFAAGAAgAAAAhADj9If/WAAAAlAEAAAsAAAAAAAAAAAAAAAAALwEAAF9yZWxzLy5yZWxzUEsB&#10;Ai0AFAAGAAgAAAAhAHu//G8gAgAAPQQAAA4AAAAAAAAAAAAAAAAALgIAAGRycy9lMm9Eb2MueG1s&#10;UEsBAi0AFAAGAAgAAAAhAHdCGUvfAAAACgEAAA8AAAAAAAAAAAAAAAAAegQAAGRycy9kb3ducmV2&#10;LnhtbFBLBQYAAAAABAAEAPMAAACGBQAAAAA=&#10;"/>
          </w:pict>
        </mc:Fallback>
      </mc:AlternateContent>
    </w:r>
    <w:r>
      <w:rPr>
        <w:noProof/>
        <w:lang w:eastAsia="es-CO"/>
      </w:rPr>
      <mc:AlternateContent>
        <mc:Choice Requires="wps">
          <w:drawing>
            <wp:anchor distT="0" distB="0" distL="114300" distR="114300" simplePos="0" relativeHeight="251664896" behindDoc="0" locked="0" layoutInCell="1" allowOverlap="1" wp14:anchorId="6EFCBA3B" wp14:editId="70816E47">
              <wp:simplePos x="0" y="0"/>
              <wp:positionH relativeFrom="column">
                <wp:posOffset>1605915</wp:posOffset>
              </wp:positionH>
              <wp:positionV relativeFrom="paragraph">
                <wp:posOffset>-400685</wp:posOffset>
              </wp:positionV>
              <wp:extent cx="0" cy="704850"/>
              <wp:effectExtent l="5715" t="8890" r="13335" b="10160"/>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0" o:spid="_x0000_s1026" type="#_x0000_t32" style="position:absolute;margin-left:126.45pt;margin-top:-31.55pt;width:0;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sU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7DSJEe&#10;evS09zqGRpMsVmgwrgDDSm1tyJEe1at51vS7Q0pXHVEtj+ZvJwPeWahp8s4lXJyBOLvhi2ZgQyBC&#10;LNexsX2AhEKgY+zK6dYVfvSInh8pvD6k+Xwa6SSkuPoZ6/xnrnsUhBI7b4loO19ppaD12mYxCjk8&#10;Ox9YkeLqEIIqvRFSxgmQCg0lXkwn0+jgtBQsKIOZs+2ukhYdSJih+MUUQXNvZvVesQjWccLWF9kT&#10;Ic8yBJcq4EFeQOcinYfkxyJdrOfreT7KJ7P1KE/revS0qfLRbJM9TOtPdVXV2c9ALcuLTjDGVWB3&#10;Hdgs/7uBuKzOedRuI3srQ/IePdYLyF7/kXRsbOhl2DBX7DQ7be214TCj0fiyT2EJ7u8g32/96hcA&#10;AAD//wMAUEsDBBQABgAIAAAAIQDQESoq3wAAAAoBAAAPAAAAZHJzL2Rvd25yZXYueG1sTI/BTsMw&#10;DIbvSLxD5Elc0Ja2sEG7utOExIEj2ySuWWPabo1TNela9vQEcYCj7U+/vz/fTKYVF+pdYxkhXkQg&#10;iEurG64QDvvX+TMI5xVr1VomhC9ysClub3KVaTvyO112vhIhhF2mEGrvu0xKV9ZklFvYjjjcPm1v&#10;lA9jX0ndqzGEm1YmUbSSRjUcPtSqo5eayvNuMAjkhmUcbVNTHd6u4/1Hcj2N3R7xbjZt1yA8Tf4P&#10;hh/9oA5FcDragbUTLUKyTNKAIsxXDzGIQPxujgiPTynIIpf/KxTfAAAA//8DAFBLAQItABQABgAI&#10;AAAAIQC2gziS/gAAAOEBAAATAAAAAAAAAAAAAAAAAAAAAABbQ29udGVudF9UeXBlc10ueG1sUEsB&#10;Ai0AFAAGAAgAAAAhADj9If/WAAAAlAEAAAsAAAAAAAAAAAAAAAAALwEAAF9yZWxzLy5yZWxzUEsB&#10;Ai0AFAAGAAgAAAAhAPUGSxQgAgAAPQQAAA4AAAAAAAAAAAAAAAAALgIAAGRycy9lMm9Eb2MueG1s&#10;UEsBAi0AFAAGAAgAAAAhANARKirfAAAACgEAAA8AAAAAAAAAAAAAAAAAegQAAGRycy9kb3ducmV2&#10;LnhtbFBLBQYAAAAABAAEAPMAAACGBQAAAAA=&#10;"/>
          </w:pict>
        </mc:Fallback>
      </mc:AlternateContent>
    </w:r>
    <w:r>
      <w:rPr>
        <w:noProof/>
        <w:lang w:eastAsia="es-CO"/>
      </w:rPr>
      <mc:AlternateContent>
        <mc:Choice Requires="wps">
          <w:drawing>
            <wp:anchor distT="0" distB="0" distL="114300" distR="114300" simplePos="0" relativeHeight="251652608" behindDoc="0" locked="0" layoutInCell="1" allowOverlap="1" wp14:anchorId="30709BF2" wp14:editId="6B1B5A05">
              <wp:simplePos x="0" y="0"/>
              <wp:positionH relativeFrom="column">
                <wp:posOffset>-585470</wp:posOffset>
              </wp:positionH>
              <wp:positionV relativeFrom="paragraph">
                <wp:posOffset>-400685</wp:posOffset>
              </wp:positionV>
              <wp:extent cx="6696075" cy="704850"/>
              <wp:effectExtent l="5080" t="8890" r="13970" b="1016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7048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9JPAIAAHAEAAAOAAAAZHJzL2Uyb0RvYy54bWysVFFu1DAQ/UfiDpb/aZJlm+1GzVZVSxFS&#10;gYrCAby2kxgcjxl7N9vehrNwMSbOtmwB8YHIh+XxzDzPezPO6dmut2yrMRhwNS+Ocs60k6CMa2v+&#10;6ePVixPOQhROCQtO1/xOB362ev7sdPCVnkEHVmlkBOJCNfiadzH6KsuC7HQvwhF47cjZAPYikolt&#10;plAMhN7bbJbnZTYAKo8gdQh0ejk5+SrhN42W8X3TBB2ZrTnVFtOKaV2Pa7Y6FVWLwndG7ssQ/1BF&#10;L4yjSx+hLkUUbIPmN6jeSIQATTyS0GfQNEbqxIHYFPkvbG474XXiQuIE/yhT+H+w8t32BplRNV9y&#10;5kRPLZrl7APp9v2bazcWGGoFTmmhYBRr8KGinFt/gyPd4K9BfgnMwUUnXKvPEWHoKJhKLMb47EnC&#10;aARKZevhLSi6S2wiJN12DfYjICnCdqk9d4/t0bvIJB2W5bLMF8ecSfIt8vnJcepfJqqHbI8hvtbQ&#10;s3FTc4SNUyOXdIXYXoeYeqT2TIX6zFnTW+r4VlhWlGW5SEWLah9M2A+YiS5Yo66MtcnAdn1hkVFq&#10;za/St08Oh2HWsaHmLwsq/O8Qefr+BJF4pEkdpX3lVNpHYey0pyqt22s9yju1aQ3qjqRGmIaeHilt&#10;OsB7zgYa+JqHrxuBmjP7xlG7lsV8Pr6QZMyPFzMy8NCzPvQIJwmq5jIiZ5NxEad3tfFo2o7uKhJh&#10;B+fU5MbEh2mY6tqXS2NNuyfv5tBOUT9/FKsfAAAA//8DAFBLAwQUAAYACAAAACEAaLe0Ct4AAAAK&#10;AQAADwAAAGRycy9kb3ducmV2LnhtbEyPQU7DMBBF90jcwRokdq1Tp0pJiFNVRV2UHWkP4MZDEmGP&#10;I9ttw+0xK9jNaJ7+vF9vZ2vYDX0YHUlYLTNgSJ3TI/USzqfD4gVYiIq0Mo5QwjcG2DaPD7WqtLvT&#10;B97a2LMUQqFSEoYYp4rz0A1oVVi6CSndPp23KqbV91x7dU/h1nCRZQW3aqT0YVAT7gfsvtqrleDD&#10;Iey1eTuJ3ea9XY+5Pg7HKOXz07x7BRZxjn8w/OondWiS08VdSQdmJCxKIRKahiJfAUtEWYgc2EXC&#10;elMCb2r+v0LzAwAA//8DAFBLAQItABQABgAIAAAAIQC2gziS/gAAAOEBAAATAAAAAAAAAAAAAAAA&#10;AAAAAABbQ29udGVudF9UeXBlc10ueG1sUEsBAi0AFAAGAAgAAAAhADj9If/WAAAAlAEAAAsAAAAA&#10;AAAAAAAAAAAALwEAAF9yZWxzLy5yZWxzUEsBAi0AFAAGAAgAAAAhAKX7b0k8AgAAcAQAAA4AAAAA&#10;AAAAAAAAAAAALgIAAGRycy9lMm9Eb2MueG1sUEsBAi0AFAAGAAgAAAAhAGi3tAreAAAACgEAAA8A&#10;AAAAAAAAAAAAAAAAlgQAAGRycy9kb3ducmV2LnhtbFBLBQYAAAAABAAEAPMAAAChBQAAAAA=&#10;" strokeweight=".25pt"/>
          </w:pict>
        </mc:Fallback>
      </mc:AlternateContent>
    </w:r>
    <w:r>
      <w:rPr>
        <w:noProof/>
        <w:lang w:eastAsia="es-CO"/>
      </w:rPr>
      <mc:AlternateContent>
        <mc:Choice Requires="wps">
          <w:drawing>
            <wp:anchor distT="0" distB="0" distL="114300" distR="114300" simplePos="0" relativeHeight="251663872" behindDoc="0" locked="0" layoutInCell="1" allowOverlap="1" wp14:anchorId="13595A1F" wp14:editId="65E304BE">
              <wp:simplePos x="0" y="0"/>
              <wp:positionH relativeFrom="column">
                <wp:posOffset>3901440</wp:posOffset>
              </wp:positionH>
              <wp:positionV relativeFrom="paragraph">
                <wp:posOffset>-400685</wp:posOffset>
              </wp:positionV>
              <wp:extent cx="0" cy="575310"/>
              <wp:effectExtent l="5715" t="8890" r="13335" b="6350"/>
              <wp:wrapNone/>
              <wp:docPr id="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307.2pt;margin-top:-31.55pt;width:0;height:4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gW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rMBAlCId&#10;UPR88DpmRpN0GQbUG5eDX6l2NrRIT+rVvGj63SGly5aohkf3t7OB6CxEJO9CwsYZSLPvP2sGPgQy&#10;xGmdatsFSJgDOkVSzjdS+MkjOhxSOJ09zh6yyFdC8mucsc5/4rpDwSiw85aIpvWlVgqY1zaLWcjx&#10;xflQFcmvASGp0lshZRSAVKgv8HI2mcUAp6Vg4TK4OdvsS2nRkQQJxS+2CDf3blYfFItgLSdsc7E9&#10;EXKwIblUAQ/6gnIu1qCRH8t0uVlsFtPRdDLfjKZpVY2et+V0NN9mj7PqoSrLKvsZSsumeSsY4ypU&#10;d9VrNv07PVxezqC0m2JvY0jeo8d5QbHXfyw6Ehu4HFSx1+y8s1fCQaLR+fKcwhu434N9/+jXvwAA&#10;AP//AwBQSwMEFAAGAAgAAAAhANZX7V3fAAAACgEAAA8AAABkcnMvZG93bnJldi54bWxMj01PwzAM&#10;hu9I/IfISFzQlrZshZW604TEgeM+JK5ZY9qOxqmadC379WTiAEfbj14/b76eTCvO1LvGMkI8j0AQ&#10;l1Y3XCEc9m+zZxDOK9aqtUwI3+RgXdze5CrTduQtnXe+EiGEXaYQau+7TEpX1mSUm9uOONw+bW+U&#10;D2NfSd2rMYSbViZRlEqjGg4fatXRa03l124wCOSGZRxtVqY6vF/Gh4/kchq7PeL93bR5AeFp8n8w&#10;XPWDOhTB6WgH1k60CGm8WAQUYZY+xiAC8bs5IiRPS5BFLv9XKH4AAAD//wMAUEsBAi0AFAAGAAgA&#10;AAAhALaDOJL+AAAA4QEAABMAAAAAAAAAAAAAAAAAAAAAAFtDb250ZW50X1R5cGVzXS54bWxQSwEC&#10;LQAUAAYACAAAACEAOP0h/9YAAACUAQAACwAAAAAAAAAAAAAAAAAvAQAAX3JlbHMvLnJlbHNQSwEC&#10;LQAUAAYACAAAACEAS/CYFh8CAAA8BAAADgAAAAAAAAAAAAAAAAAuAgAAZHJzL2Uyb0RvYy54bWxQ&#10;SwECLQAUAAYACAAAACEA1lftXd8AAAAKAQAADwAAAAAAAAAAAAAAAAB5BAAAZHJzL2Rvd25yZXYu&#10;eG1sUEsFBgAAAAAEAAQA8wAAAIUFAAAAAA==&#10;"/>
          </w:pict>
        </mc:Fallback>
      </mc:AlternateContent>
    </w:r>
    <w:r>
      <w:rPr>
        <w:noProof/>
        <w:lang w:eastAsia="es-CO"/>
      </w:rPr>
      <mc:AlternateContent>
        <mc:Choice Requires="wps">
          <w:drawing>
            <wp:anchor distT="0" distB="0" distL="114300" distR="114300" simplePos="0" relativeHeight="251662848" behindDoc="0" locked="0" layoutInCell="1" allowOverlap="1" wp14:anchorId="5139D0AD" wp14:editId="32076D04">
              <wp:simplePos x="0" y="0"/>
              <wp:positionH relativeFrom="column">
                <wp:posOffset>1605915</wp:posOffset>
              </wp:positionH>
              <wp:positionV relativeFrom="paragraph">
                <wp:posOffset>-400685</wp:posOffset>
              </wp:positionV>
              <wp:extent cx="0" cy="575310"/>
              <wp:effectExtent l="5715" t="8890" r="13335" b="6350"/>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8" o:spid="_x0000_s1026" type="#_x0000_t32" style="position:absolute;margin-left:126.45pt;margin-top:-31.55pt;width:0;height:4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jt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AjRop0&#10;MKLng9cxM5qki9Cg3rgc/Eq1s6FEelKv5kXT7w4pXbZENTy6v50NRGchInkXEjbOQJp9/1kz8CGQ&#10;IXbrVNsuQEIf0CkO5XwbCj95RIdDCqezx9lDFueVkPwaZ6zzn7juUDAK7Lwloml9qZWCyWubxSzk&#10;+OJ8YEXya0BIqvRWSBkFIBXqC7ycTWYxwGkpWLgMbs42+1JadCRBQvGLJcLNvZvVB8UiWMsJ21xs&#10;T4QcbEguVcCDuoDOxRo08mOZLjeLzWI6mk7mm9E0rarR87acjubb7HFWPVRlWWU/A7VsmreCMa4C&#10;u6tes+nf6eHycgal3RR7a0PyHj32C8he/5F0HGyY5aCKvWbnnb0OHCQanS/PKbyB+z3Y949+/QsA&#10;AP//AwBQSwMEFAAGAAgAAAAhAHEE3jzeAAAACgEAAA8AAABkcnMvZG93bnJldi54bWxMj01PwkAQ&#10;hu8m/ofNmHAxsG1NUWq3hJB48CiQeF26Y1vozjbdLa38esd4wNt8PHnnmXw92VZcsPeNIwXxIgKB&#10;VDrTUKXgsH+bv4DwQZPRrSNU8I0e1sX9Xa4z40b6wMsuVIJDyGdaQR1Cl0npyxqt9gvXIfHuy/VW&#10;B277SppejxxuW5lE0VJa3RBfqHWH2xrL826wCtAPaRxtVrY6vF/Hx8/kehq7vVKzh2nzCiLgFG4w&#10;/OqzOhTsdHQDGS9aBUmarBhVMF8+xSCY+JscuXhOQRa5/P9C8QMAAP//AwBQSwECLQAUAAYACAAA&#10;ACEAtoM4kv4AAADhAQAAEwAAAAAAAAAAAAAAAAAAAAAAW0NvbnRlbnRfVHlwZXNdLnhtbFBLAQIt&#10;ABQABgAIAAAAIQA4/SH/1gAAAJQBAAALAAAAAAAAAAAAAAAAAC8BAABfcmVscy8ucmVsc1BLAQIt&#10;ABQABgAIAAAAIQCRNMjtHwIAADwEAAAOAAAAAAAAAAAAAAAAAC4CAABkcnMvZTJvRG9jLnhtbFBL&#10;AQItABQABgAIAAAAIQBxBN483gAAAAoBAAAPAAAAAAAAAAAAAAAAAHkEAABkcnMvZG93bnJldi54&#10;bWxQSwUGAAAAAAQABADzAAAAhAUAAAAA&#10;"/>
          </w:pict>
        </mc:Fallback>
      </mc:AlternateContent>
    </w:r>
    <w:r>
      <w:rPr>
        <w:noProof/>
        <w:lang w:eastAsia="es-CO"/>
      </w:rPr>
      <mc:AlternateContent>
        <mc:Choice Requires="wps">
          <w:drawing>
            <wp:anchor distT="0" distB="0" distL="114300" distR="114300" simplePos="0" relativeHeight="251658752" behindDoc="0" locked="0" layoutInCell="1" allowOverlap="1" wp14:anchorId="61EE0912" wp14:editId="03DED07C">
              <wp:simplePos x="0" y="0"/>
              <wp:positionH relativeFrom="column">
                <wp:posOffset>3901440</wp:posOffset>
              </wp:positionH>
              <wp:positionV relativeFrom="paragraph">
                <wp:posOffset>-400685</wp:posOffset>
              </wp:positionV>
              <wp:extent cx="1886585" cy="192405"/>
              <wp:effectExtent l="0" t="0" r="3175"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1" type="#_x0000_t202" style="position:absolute;margin-left:307.2pt;margin-top:-31.55pt;width:148.5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pw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Ge2PuOgM3C7G8DR7MEAfXZc9XArq28aCblsqdiwa6Xk2DJaQ36hvemf&#10;XZ1wtAVZjx9lDYHo1kgHtG9Ub4sH5UCADn16OPXGJlPZkEkyi5MYowpsYRqRIHYhaHa8PSht3jPZ&#10;I7vIsYLeO3S6u9XGZkOzo4sNJmTJu871vxPPDsBxOoHYcNXabBaunY9pkK6SVUI8Es1WHgmKwrsu&#10;l8SbleE8Lt4Vy2UR/rRxQ5K1vK6ZsGGO0grJn7XuIPJJFCdxadnx2sLZlLTarJedQjsK0i7ddyjI&#10;mZv/PA1XBODyglII1byJUq+cJXOPlCT20nmQeEGY3qSzgKSkKJ9TuuWC/TslNOY4jaN4EtNvuQXu&#10;e82NZj03MDw63uc4OTnRzEpwJWrXWkN5N63PSmHTfyoFtPvYaCdYq9FJrWa/3ru34aRmxbyW9QMo&#10;WEkQGMgUBh8sWql+YDTCEMmx/r6limHUfRDwCtKQEDt13IbE8wg26tyyPrdQUQFUjg1G03Jppkm1&#10;HRTftBBpendCXsPLabgT9VNWh/cGg8JxOww1O4nO987rafQufgE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MqoCnC4&#10;AgAAwgUAAA4AAAAAAAAAAAAAAAAALgIAAGRycy9lMm9Eb2MueG1sUEsBAi0AFAAGAAgAAAAhAI/K&#10;j43gAAAACwEAAA8AAAAAAAAAAAAAAAAAEgUAAGRycy9kb3ducmV2LnhtbFBLBQYAAAAABAAEAPMA&#10;AAAfBgAAAAA=&#10;" filled="f" stroked="f">
              <v:textbo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6704" behindDoc="0" locked="0" layoutInCell="1" allowOverlap="1" wp14:anchorId="15F0C977" wp14:editId="516D9858">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38.55pt;margin-top:-31.55pt;width:140.2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3632" behindDoc="0" locked="0" layoutInCell="1" allowOverlap="1" wp14:anchorId="1B47E83F" wp14:editId="30A587F0">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5680" behindDoc="0" locked="0" layoutInCell="1" allowOverlap="1" wp14:anchorId="595CCDDD" wp14:editId="585282A8">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706B4C08" wp14:editId="5F50C96A">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r>
      <w:t>CC.</w:t>
    </w:r>
    <w:r>
      <w:tab/>
    </w:r>
  </w:p>
  <w:p w:rsidR="00F7075A" w:rsidRPr="006E1D3D" w:rsidRDefault="00F7075A" w:rsidP="006E1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5F3" w:rsidRDefault="007315F3" w:rsidP="00C91EC5">
      <w:pPr>
        <w:spacing w:after="0" w:line="240" w:lineRule="auto"/>
      </w:pPr>
      <w:r>
        <w:separator/>
      </w:r>
    </w:p>
  </w:footnote>
  <w:footnote w:type="continuationSeparator" w:id="0">
    <w:p w:rsidR="007315F3" w:rsidRDefault="007315F3"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5A" w:rsidRDefault="00F7075A"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0560" behindDoc="0" locked="0" layoutInCell="1" allowOverlap="1" wp14:anchorId="69FF60F1" wp14:editId="0536F6F0">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332ABB" w:rsidRDefault="00F7075A"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582.8pt;margin-top:31.35pt;width:149.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F7075A" w:rsidRPr="00332ABB" w:rsidRDefault="00F7075A"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F7075A" w:rsidTr="00FB322A">
      <w:trPr>
        <w:trHeight w:val="297"/>
      </w:trPr>
      <w:tc>
        <w:tcPr>
          <w:tcW w:w="1844" w:type="dxa"/>
          <w:vMerge w:val="restart"/>
          <w:tcBorders>
            <w:right w:val="single" w:sz="4" w:space="0" w:color="auto"/>
          </w:tcBorders>
          <w:shd w:val="clear" w:color="auto" w:fill="auto"/>
        </w:tcPr>
        <w:p w:rsidR="00F7075A" w:rsidRDefault="00F7075A">
          <w:pPr>
            <w:pStyle w:val="Encabezado"/>
          </w:pPr>
          <w:r>
            <w:rPr>
              <w:noProof/>
              <w:lang w:eastAsia="es-CO"/>
            </w:rPr>
            <w:drawing>
              <wp:anchor distT="0" distB="0" distL="114300" distR="114300" simplePos="0" relativeHeight="251651584" behindDoc="0" locked="0" layoutInCell="1" allowOverlap="1" wp14:anchorId="28AC128E" wp14:editId="6C50A25B">
                <wp:simplePos x="0" y="0"/>
                <wp:positionH relativeFrom="margin">
                  <wp:posOffset>76200</wp:posOffset>
                </wp:positionH>
                <wp:positionV relativeFrom="margin">
                  <wp:posOffset>30480</wp:posOffset>
                </wp:positionV>
                <wp:extent cx="875665" cy="821055"/>
                <wp:effectExtent l="0" t="0" r="635" b="0"/>
                <wp:wrapNone/>
                <wp:docPr id="179" name="Imagen 179"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49536" behindDoc="1" locked="0" layoutInCell="1" allowOverlap="1" wp14:anchorId="6C7175EA" wp14:editId="57C591C2">
                    <wp:simplePos x="0" y="0"/>
                    <wp:positionH relativeFrom="column">
                      <wp:posOffset>-113030</wp:posOffset>
                    </wp:positionH>
                    <wp:positionV relativeFrom="paragraph">
                      <wp:posOffset>635</wp:posOffset>
                    </wp:positionV>
                    <wp:extent cx="6696075" cy="872490"/>
                    <wp:effectExtent l="10795" t="10160" r="8255" b="12700"/>
                    <wp:wrapNone/>
                    <wp:docPr id="1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8.9pt;margin-top:.05pt;width:527.25pt;height:6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SLOwIAAHAEAAAOAAAAZHJzL2Uyb0RvYy54bWysVOFu0zAQ/o/EO1j+z9J0XbpGS6epYwhp&#10;wMTgAVzbSQyOz5zdpuNteBZejIvTlQ4QPxD5Yfl8d5/v++6ci8tdZ9lWYzDgKp6fTDjTToIyrqn4&#10;xw83L845C1E4JSw4XfEHHfjl8vmzi96XegotWKWREYgLZe8r3sboyywLstWdCCfgtSNnDdiJSCY2&#10;mULRE3pns+lkUmQ9oPIIUodAp9ejky8Tfl1rGd/VddCR2YpTbTGtmNb1sGbLC1E2KHxr5L4M8Q9V&#10;dMI4uvQAdS2iYBs0v0F1RiIEqOOJhC6DujZSJw7EJp/8wua+FV4nLiRO8AeZwv+DlW+3d8iMot6d&#10;cuZERz06Ze9Jt+/fXLOxwFArcEoLBYNYvQ8l5dz7OxzoBn8L8nNgDlatcI2+QoS+pWAqMR/isycJ&#10;gxEola37N6DoKrGJkHTb1dgNgKQI26X2PBzao3eRSTosikUxmZ9xJsl3Pp/OFql/mSgfsz2G+EpD&#10;x4ZNxRE2Tg1c0hViexti6pHaExXqE2d1Z6njW2FZXhTFPBUtyn0wYT9iJrpgjbox1iYDm/XKIqPU&#10;it+kb58cjsOsYz1pmlPhf4eYpO9PEIlHmtRB2pdOpX0Uxo57qtK6vdaDvGOb1qAeSGqEcejpkdKm&#10;BfzKWU8DX/HwZSNQc2ZfO2rXIp/NhheSjNnZfEoGHnvWxx7hJEFVXEbkbDRWcXxXG4+maemuPBF2&#10;cEVNrk18nIaxrn25NNa0e/Juju0U9fNHsfwB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OSVEizsCAABw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F7075A" w:rsidRPr="00F24518" w:rsidRDefault="00604DC2" w:rsidP="00F24518">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REGLAMENTO INERNO DE ARCHIVO</w:t>
          </w:r>
        </w:p>
      </w:tc>
      <w:tc>
        <w:tcPr>
          <w:tcW w:w="2551" w:type="dxa"/>
          <w:tcBorders>
            <w:left w:val="single" w:sz="4" w:space="0" w:color="auto"/>
            <w:bottom w:val="single" w:sz="4" w:space="0" w:color="auto"/>
          </w:tcBorders>
          <w:shd w:val="clear" w:color="auto" w:fill="auto"/>
          <w:vAlign w:val="center"/>
        </w:tcPr>
        <w:p w:rsidR="00F7075A" w:rsidRPr="00FB322A" w:rsidRDefault="00F7075A" w:rsidP="00953190">
          <w:pPr>
            <w:pStyle w:val="Encabezado"/>
            <w:rPr>
              <w:sz w:val="20"/>
              <w:szCs w:val="20"/>
            </w:rPr>
          </w:pPr>
          <w:r w:rsidRPr="00FB322A">
            <w:rPr>
              <w:rFonts w:ascii="Palatino Linotype" w:hAnsi="Palatino Linotype" w:cs="Arial"/>
              <w:b/>
              <w:sz w:val="20"/>
              <w:szCs w:val="20"/>
            </w:rPr>
            <w:t xml:space="preserve">Código:  </w:t>
          </w:r>
          <w:r w:rsidR="003578C9">
            <w:rPr>
              <w:rFonts w:ascii="Palatino Linotype" w:hAnsi="Palatino Linotype" w:cs="Arial"/>
              <w:b/>
              <w:sz w:val="20"/>
              <w:szCs w:val="20"/>
            </w:rPr>
            <w:t>GDO-RG</w:t>
          </w:r>
          <w:r w:rsidR="00770E3C">
            <w:rPr>
              <w:rFonts w:ascii="Palatino Linotype" w:hAnsi="Palatino Linotype" w:cs="Arial"/>
              <w:b/>
              <w:sz w:val="20"/>
              <w:szCs w:val="20"/>
            </w:rPr>
            <w:t>-01</w:t>
          </w:r>
        </w:p>
      </w:tc>
    </w:tr>
    <w:tr w:rsidR="00F7075A" w:rsidTr="00F24518">
      <w:trPr>
        <w:trHeight w:val="332"/>
      </w:trPr>
      <w:tc>
        <w:tcPr>
          <w:tcW w:w="1844" w:type="dxa"/>
          <w:vMerge/>
          <w:tcBorders>
            <w:right w:val="single" w:sz="4" w:space="0" w:color="auto"/>
          </w:tcBorders>
          <w:shd w:val="clear" w:color="auto" w:fill="auto"/>
        </w:tcPr>
        <w:p w:rsidR="00F7075A" w:rsidRDefault="00F7075A">
          <w:pPr>
            <w:pStyle w:val="Encabezado"/>
          </w:pPr>
        </w:p>
      </w:tc>
      <w:tc>
        <w:tcPr>
          <w:tcW w:w="6095" w:type="dxa"/>
          <w:vMerge/>
          <w:tcBorders>
            <w:left w:val="single" w:sz="4" w:space="0" w:color="auto"/>
            <w:right w:val="single" w:sz="4" w:space="0" w:color="auto"/>
          </w:tcBorders>
          <w:shd w:val="clear" w:color="auto" w:fill="auto"/>
        </w:tcPr>
        <w:p w:rsidR="00F7075A" w:rsidRDefault="00F7075A">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7075A" w:rsidRPr="00FB322A" w:rsidRDefault="00770E3C" w:rsidP="00166B15">
          <w:pPr>
            <w:pStyle w:val="Encabezado"/>
            <w:rPr>
              <w:rFonts w:ascii="Palatino Linotype" w:hAnsi="Palatino Linotype" w:cs="Arial"/>
              <w:b/>
              <w:sz w:val="20"/>
              <w:szCs w:val="20"/>
            </w:rPr>
          </w:pPr>
          <w:r>
            <w:rPr>
              <w:rFonts w:ascii="Palatino Linotype" w:hAnsi="Palatino Linotype" w:cs="Arial"/>
              <w:b/>
              <w:sz w:val="20"/>
              <w:szCs w:val="20"/>
            </w:rPr>
            <w:t>Versión: 01</w:t>
          </w:r>
        </w:p>
      </w:tc>
    </w:tr>
    <w:tr w:rsidR="00F7075A" w:rsidTr="00F24518">
      <w:trPr>
        <w:trHeight w:val="332"/>
      </w:trPr>
      <w:tc>
        <w:tcPr>
          <w:tcW w:w="1844" w:type="dxa"/>
          <w:vMerge/>
          <w:tcBorders>
            <w:right w:val="single" w:sz="4" w:space="0" w:color="auto"/>
          </w:tcBorders>
          <w:shd w:val="clear" w:color="auto" w:fill="auto"/>
        </w:tcPr>
        <w:p w:rsidR="00F7075A" w:rsidRDefault="00F7075A">
          <w:pPr>
            <w:pStyle w:val="Encabezado"/>
          </w:pPr>
        </w:p>
      </w:tc>
      <w:tc>
        <w:tcPr>
          <w:tcW w:w="6095" w:type="dxa"/>
          <w:vMerge/>
          <w:tcBorders>
            <w:left w:val="single" w:sz="4" w:space="0" w:color="auto"/>
            <w:right w:val="single" w:sz="4" w:space="0" w:color="auto"/>
          </w:tcBorders>
          <w:shd w:val="clear" w:color="auto" w:fill="auto"/>
        </w:tcPr>
        <w:p w:rsidR="00F7075A" w:rsidRDefault="00F7075A">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7075A" w:rsidRPr="00FB322A" w:rsidRDefault="00F7075A" w:rsidP="00EE3252">
          <w:pPr>
            <w:pStyle w:val="Encabezado"/>
            <w:rPr>
              <w:rFonts w:ascii="Palatino Linotype" w:hAnsi="Palatino Linotype" w:cs="Arial"/>
              <w:b/>
              <w:sz w:val="20"/>
              <w:szCs w:val="20"/>
            </w:rPr>
          </w:pPr>
          <w:r>
            <w:rPr>
              <w:rFonts w:ascii="Palatino Linotype" w:hAnsi="Palatino Linotype" w:cs="Arial"/>
              <w:b/>
              <w:sz w:val="20"/>
              <w:szCs w:val="20"/>
            </w:rPr>
            <w:t xml:space="preserve">Actualizado: </w:t>
          </w:r>
          <w:r w:rsidR="00770E3C">
            <w:rPr>
              <w:rFonts w:ascii="Palatino Linotype" w:hAnsi="Palatino Linotype" w:cs="Arial"/>
              <w:b/>
              <w:sz w:val="20"/>
              <w:szCs w:val="20"/>
            </w:rPr>
            <w:t>22/08/2016</w:t>
          </w:r>
        </w:p>
      </w:tc>
    </w:tr>
    <w:tr w:rsidR="00F7075A" w:rsidTr="00F24518">
      <w:trPr>
        <w:trHeight w:val="332"/>
      </w:trPr>
      <w:tc>
        <w:tcPr>
          <w:tcW w:w="1844" w:type="dxa"/>
          <w:vMerge/>
          <w:tcBorders>
            <w:right w:val="single" w:sz="4" w:space="0" w:color="auto"/>
          </w:tcBorders>
          <w:shd w:val="clear" w:color="auto" w:fill="auto"/>
        </w:tcPr>
        <w:p w:rsidR="00F7075A" w:rsidRDefault="00F7075A">
          <w:pPr>
            <w:pStyle w:val="Encabezado"/>
          </w:pPr>
        </w:p>
      </w:tc>
      <w:tc>
        <w:tcPr>
          <w:tcW w:w="6095" w:type="dxa"/>
          <w:vMerge/>
          <w:tcBorders>
            <w:left w:val="single" w:sz="4" w:space="0" w:color="auto"/>
            <w:right w:val="single" w:sz="4" w:space="0" w:color="auto"/>
          </w:tcBorders>
          <w:shd w:val="clear" w:color="auto" w:fill="auto"/>
        </w:tcPr>
        <w:p w:rsidR="00F7075A" w:rsidRDefault="00F7075A">
          <w:pPr>
            <w:pStyle w:val="Encabezado"/>
          </w:pPr>
        </w:p>
      </w:tc>
      <w:tc>
        <w:tcPr>
          <w:tcW w:w="2551" w:type="dxa"/>
          <w:tcBorders>
            <w:top w:val="single" w:sz="4" w:space="0" w:color="auto"/>
            <w:left w:val="single" w:sz="4" w:space="0" w:color="auto"/>
          </w:tcBorders>
          <w:shd w:val="clear" w:color="auto" w:fill="auto"/>
          <w:vAlign w:val="center"/>
        </w:tcPr>
        <w:p w:rsidR="00F7075A" w:rsidRPr="00FB322A" w:rsidRDefault="00F7075A"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604DC2" w:rsidRPr="00604DC2">
            <w:rPr>
              <w:rFonts w:ascii="Palatino Linotype" w:hAnsi="Palatino Linotype" w:cs="Arial"/>
              <w:b/>
              <w:noProof/>
              <w:sz w:val="20"/>
              <w:szCs w:val="20"/>
              <w:lang w:val="es-ES"/>
            </w:rPr>
            <w:t>3</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604DC2" w:rsidRPr="00604DC2">
            <w:rPr>
              <w:rFonts w:ascii="Palatino Linotype" w:hAnsi="Palatino Linotype" w:cs="Arial"/>
              <w:b/>
              <w:noProof/>
              <w:sz w:val="20"/>
              <w:szCs w:val="20"/>
              <w:lang w:val="es-ES"/>
            </w:rPr>
            <w:t>16</w:t>
          </w:r>
          <w:r w:rsidRPr="006E1D3D">
            <w:rPr>
              <w:rFonts w:ascii="Palatino Linotype" w:hAnsi="Palatino Linotype" w:cs="Arial"/>
              <w:b/>
              <w:sz w:val="20"/>
              <w:szCs w:val="20"/>
            </w:rPr>
            <w:fldChar w:fldCharType="end"/>
          </w:r>
        </w:p>
      </w:tc>
    </w:tr>
  </w:tbl>
  <w:p w:rsidR="00F7075A" w:rsidRDefault="00F7075A">
    <w:pPr>
      <w:pStyle w:val="Encabezado"/>
    </w:pPr>
  </w:p>
  <w:p w:rsidR="00F7075A" w:rsidRDefault="00F707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BE5"/>
    <w:multiLevelType w:val="hybridMultilevel"/>
    <w:tmpl w:val="BD5607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143064"/>
    <w:multiLevelType w:val="hybridMultilevel"/>
    <w:tmpl w:val="A5CE80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45C5AB7"/>
    <w:multiLevelType w:val="hybridMultilevel"/>
    <w:tmpl w:val="4B8CC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6FB69C7"/>
    <w:multiLevelType w:val="hybridMultilevel"/>
    <w:tmpl w:val="09EABC5A"/>
    <w:lvl w:ilvl="0" w:tplc="43464EE6">
      <w:start w:val="1"/>
      <w:numFmt w:val="lowerLetter"/>
      <w:lvlText w:val="%1)"/>
      <w:lvlJc w:val="left"/>
      <w:pPr>
        <w:ind w:left="1494" w:hanging="360"/>
      </w:pPr>
      <w:rPr>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
    <w:nsid w:val="075D33CF"/>
    <w:multiLevelType w:val="hybridMultilevel"/>
    <w:tmpl w:val="762A99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78A6D21"/>
    <w:multiLevelType w:val="hybridMultilevel"/>
    <w:tmpl w:val="93802F56"/>
    <w:lvl w:ilvl="0" w:tplc="4E8829EC">
      <w:start w:val="1"/>
      <w:numFmt w:val="bullet"/>
      <w:lvlText w:val="•"/>
      <w:lvlJc w:val="left"/>
      <w:pPr>
        <w:tabs>
          <w:tab w:val="num" w:pos="720"/>
        </w:tabs>
        <w:ind w:left="720" w:hanging="360"/>
      </w:pPr>
      <w:rPr>
        <w:rFonts w:ascii="Times New Roman" w:hAnsi="Times New Roman" w:hint="default"/>
      </w:rPr>
    </w:lvl>
    <w:lvl w:ilvl="1" w:tplc="BFA8448C" w:tentative="1">
      <w:start w:val="1"/>
      <w:numFmt w:val="bullet"/>
      <w:lvlText w:val="•"/>
      <w:lvlJc w:val="left"/>
      <w:pPr>
        <w:tabs>
          <w:tab w:val="num" w:pos="1440"/>
        </w:tabs>
        <w:ind w:left="1440" w:hanging="360"/>
      </w:pPr>
      <w:rPr>
        <w:rFonts w:ascii="Times New Roman" w:hAnsi="Times New Roman" w:hint="default"/>
      </w:rPr>
    </w:lvl>
    <w:lvl w:ilvl="2" w:tplc="3168EA6C" w:tentative="1">
      <w:start w:val="1"/>
      <w:numFmt w:val="bullet"/>
      <w:lvlText w:val="•"/>
      <w:lvlJc w:val="left"/>
      <w:pPr>
        <w:tabs>
          <w:tab w:val="num" w:pos="2160"/>
        </w:tabs>
        <w:ind w:left="2160" w:hanging="360"/>
      </w:pPr>
      <w:rPr>
        <w:rFonts w:ascii="Times New Roman" w:hAnsi="Times New Roman" w:hint="default"/>
      </w:rPr>
    </w:lvl>
    <w:lvl w:ilvl="3" w:tplc="B712A54E" w:tentative="1">
      <w:start w:val="1"/>
      <w:numFmt w:val="bullet"/>
      <w:lvlText w:val="•"/>
      <w:lvlJc w:val="left"/>
      <w:pPr>
        <w:tabs>
          <w:tab w:val="num" w:pos="2880"/>
        </w:tabs>
        <w:ind w:left="2880" w:hanging="360"/>
      </w:pPr>
      <w:rPr>
        <w:rFonts w:ascii="Times New Roman" w:hAnsi="Times New Roman" w:hint="default"/>
      </w:rPr>
    </w:lvl>
    <w:lvl w:ilvl="4" w:tplc="4AB213BC" w:tentative="1">
      <w:start w:val="1"/>
      <w:numFmt w:val="bullet"/>
      <w:lvlText w:val="•"/>
      <w:lvlJc w:val="left"/>
      <w:pPr>
        <w:tabs>
          <w:tab w:val="num" w:pos="3600"/>
        </w:tabs>
        <w:ind w:left="3600" w:hanging="360"/>
      </w:pPr>
      <w:rPr>
        <w:rFonts w:ascii="Times New Roman" w:hAnsi="Times New Roman" w:hint="default"/>
      </w:rPr>
    </w:lvl>
    <w:lvl w:ilvl="5" w:tplc="8ACA12F2" w:tentative="1">
      <w:start w:val="1"/>
      <w:numFmt w:val="bullet"/>
      <w:lvlText w:val="•"/>
      <w:lvlJc w:val="left"/>
      <w:pPr>
        <w:tabs>
          <w:tab w:val="num" w:pos="4320"/>
        </w:tabs>
        <w:ind w:left="4320" w:hanging="360"/>
      </w:pPr>
      <w:rPr>
        <w:rFonts w:ascii="Times New Roman" w:hAnsi="Times New Roman" w:hint="default"/>
      </w:rPr>
    </w:lvl>
    <w:lvl w:ilvl="6" w:tplc="3EAEF21A" w:tentative="1">
      <w:start w:val="1"/>
      <w:numFmt w:val="bullet"/>
      <w:lvlText w:val="•"/>
      <w:lvlJc w:val="left"/>
      <w:pPr>
        <w:tabs>
          <w:tab w:val="num" w:pos="5040"/>
        </w:tabs>
        <w:ind w:left="5040" w:hanging="360"/>
      </w:pPr>
      <w:rPr>
        <w:rFonts w:ascii="Times New Roman" w:hAnsi="Times New Roman" w:hint="default"/>
      </w:rPr>
    </w:lvl>
    <w:lvl w:ilvl="7" w:tplc="75465A4C" w:tentative="1">
      <w:start w:val="1"/>
      <w:numFmt w:val="bullet"/>
      <w:lvlText w:val="•"/>
      <w:lvlJc w:val="left"/>
      <w:pPr>
        <w:tabs>
          <w:tab w:val="num" w:pos="5760"/>
        </w:tabs>
        <w:ind w:left="5760" w:hanging="360"/>
      </w:pPr>
      <w:rPr>
        <w:rFonts w:ascii="Times New Roman" w:hAnsi="Times New Roman" w:hint="default"/>
      </w:rPr>
    </w:lvl>
    <w:lvl w:ilvl="8" w:tplc="A62C71B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A04CF3"/>
    <w:multiLevelType w:val="hybridMultilevel"/>
    <w:tmpl w:val="AAA4F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5837461"/>
    <w:multiLevelType w:val="hybridMultilevel"/>
    <w:tmpl w:val="D6703AB0"/>
    <w:lvl w:ilvl="0" w:tplc="D6D43764">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1A3B77F6"/>
    <w:multiLevelType w:val="hybridMultilevel"/>
    <w:tmpl w:val="32F068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4A643B"/>
    <w:multiLevelType w:val="hybridMultilevel"/>
    <w:tmpl w:val="1F821C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0EF3662"/>
    <w:multiLevelType w:val="hybridMultilevel"/>
    <w:tmpl w:val="0F7A13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5741CC"/>
    <w:multiLevelType w:val="multilevel"/>
    <w:tmpl w:val="EFA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8F4C01"/>
    <w:multiLevelType w:val="hybridMultilevel"/>
    <w:tmpl w:val="C8A294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5C0626"/>
    <w:multiLevelType w:val="hybridMultilevel"/>
    <w:tmpl w:val="2FD8F7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60F4CF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006"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nsid w:val="29D879F6"/>
    <w:multiLevelType w:val="hybridMultilevel"/>
    <w:tmpl w:val="51EC5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A0C5330"/>
    <w:multiLevelType w:val="hybridMultilevel"/>
    <w:tmpl w:val="5BF43AF4"/>
    <w:lvl w:ilvl="0" w:tplc="240A0017">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A147694"/>
    <w:multiLevelType w:val="hybridMultilevel"/>
    <w:tmpl w:val="B77468D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ACF0B96"/>
    <w:multiLevelType w:val="hybridMultilevel"/>
    <w:tmpl w:val="74C6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D5A157B"/>
    <w:multiLevelType w:val="hybridMultilevel"/>
    <w:tmpl w:val="CE3A09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D6F4195"/>
    <w:multiLevelType w:val="hybridMultilevel"/>
    <w:tmpl w:val="776CDD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2E31560C"/>
    <w:multiLevelType w:val="hybridMultilevel"/>
    <w:tmpl w:val="A78891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27B588E"/>
    <w:multiLevelType w:val="hybridMultilevel"/>
    <w:tmpl w:val="1F60F84A"/>
    <w:lvl w:ilvl="0" w:tplc="E9F63DE8">
      <w:start w:val="1"/>
      <w:numFmt w:val="bullet"/>
      <w:lvlText w:val=""/>
      <w:lvlJc w:val="left"/>
      <w:pPr>
        <w:tabs>
          <w:tab w:val="num" w:pos="720"/>
        </w:tabs>
        <w:ind w:left="720" w:hanging="360"/>
      </w:pPr>
      <w:rPr>
        <w:rFonts w:ascii="Symbol" w:hAnsi="Symbol" w:hint="default"/>
      </w:rPr>
    </w:lvl>
    <w:lvl w:ilvl="1" w:tplc="58B480C2" w:tentative="1">
      <w:start w:val="1"/>
      <w:numFmt w:val="bullet"/>
      <w:lvlText w:val=""/>
      <w:lvlJc w:val="left"/>
      <w:pPr>
        <w:tabs>
          <w:tab w:val="num" w:pos="1440"/>
        </w:tabs>
        <w:ind w:left="1440" w:hanging="360"/>
      </w:pPr>
      <w:rPr>
        <w:rFonts w:ascii="Symbol" w:hAnsi="Symbol" w:hint="default"/>
      </w:rPr>
    </w:lvl>
    <w:lvl w:ilvl="2" w:tplc="10700090" w:tentative="1">
      <w:start w:val="1"/>
      <w:numFmt w:val="bullet"/>
      <w:lvlText w:val=""/>
      <w:lvlJc w:val="left"/>
      <w:pPr>
        <w:tabs>
          <w:tab w:val="num" w:pos="2160"/>
        </w:tabs>
        <w:ind w:left="2160" w:hanging="360"/>
      </w:pPr>
      <w:rPr>
        <w:rFonts w:ascii="Symbol" w:hAnsi="Symbol" w:hint="default"/>
      </w:rPr>
    </w:lvl>
    <w:lvl w:ilvl="3" w:tplc="06E26D44" w:tentative="1">
      <w:start w:val="1"/>
      <w:numFmt w:val="bullet"/>
      <w:lvlText w:val=""/>
      <w:lvlJc w:val="left"/>
      <w:pPr>
        <w:tabs>
          <w:tab w:val="num" w:pos="2880"/>
        </w:tabs>
        <w:ind w:left="2880" w:hanging="360"/>
      </w:pPr>
      <w:rPr>
        <w:rFonts w:ascii="Symbol" w:hAnsi="Symbol" w:hint="default"/>
      </w:rPr>
    </w:lvl>
    <w:lvl w:ilvl="4" w:tplc="5B1E2802" w:tentative="1">
      <w:start w:val="1"/>
      <w:numFmt w:val="bullet"/>
      <w:lvlText w:val=""/>
      <w:lvlJc w:val="left"/>
      <w:pPr>
        <w:tabs>
          <w:tab w:val="num" w:pos="3600"/>
        </w:tabs>
        <w:ind w:left="3600" w:hanging="360"/>
      </w:pPr>
      <w:rPr>
        <w:rFonts w:ascii="Symbol" w:hAnsi="Symbol" w:hint="default"/>
      </w:rPr>
    </w:lvl>
    <w:lvl w:ilvl="5" w:tplc="4F2CC302" w:tentative="1">
      <w:start w:val="1"/>
      <w:numFmt w:val="bullet"/>
      <w:lvlText w:val=""/>
      <w:lvlJc w:val="left"/>
      <w:pPr>
        <w:tabs>
          <w:tab w:val="num" w:pos="4320"/>
        </w:tabs>
        <w:ind w:left="4320" w:hanging="360"/>
      </w:pPr>
      <w:rPr>
        <w:rFonts w:ascii="Symbol" w:hAnsi="Symbol" w:hint="default"/>
      </w:rPr>
    </w:lvl>
    <w:lvl w:ilvl="6" w:tplc="A6602F46" w:tentative="1">
      <w:start w:val="1"/>
      <w:numFmt w:val="bullet"/>
      <w:lvlText w:val=""/>
      <w:lvlJc w:val="left"/>
      <w:pPr>
        <w:tabs>
          <w:tab w:val="num" w:pos="5040"/>
        </w:tabs>
        <w:ind w:left="5040" w:hanging="360"/>
      </w:pPr>
      <w:rPr>
        <w:rFonts w:ascii="Symbol" w:hAnsi="Symbol" w:hint="default"/>
      </w:rPr>
    </w:lvl>
    <w:lvl w:ilvl="7" w:tplc="DE4230BA" w:tentative="1">
      <w:start w:val="1"/>
      <w:numFmt w:val="bullet"/>
      <w:lvlText w:val=""/>
      <w:lvlJc w:val="left"/>
      <w:pPr>
        <w:tabs>
          <w:tab w:val="num" w:pos="5760"/>
        </w:tabs>
        <w:ind w:left="5760" w:hanging="360"/>
      </w:pPr>
      <w:rPr>
        <w:rFonts w:ascii="Symbol" w:hAnsi="Symbol" w:hint="default"/>
      </w:rPr>
    </w:lvl>
    <w:lvl w:ilvl="8" w:tplc="B428E0D0" w:tentative="1">
      <w:start w:val="1"/>
      <w:numFmt w:val="bullet"/>
      <w:lvlText w:val=""/>
      <w:lvlJc w:val="left"/>
      <w:pPr>
        <w:tabs>
          <w:tab w:val="num" w:pos="6480"/>
        </w:tabs>
        <w:ind w:left="6480" w:hanging="360"/>
      </w:pPr>
      <w:rPr>
        <w:rFonts w:ascii="Symbol" w:hAnsi="Symbol" w:hint="default"/>
      </w:rPr>
    </w:lvl>
  </w:abstractNum>
  <w:abstractNum w:abstractNumId="23">
    <w:nsid w:val="34834D8C"/>
    <w:multiLevelType w:val="hybridMultilevel"/>
    <w:tmpl w:val="5C302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6AA4ACA"/>
    <w:multiLevelType w:val="hybridMultilevel"/>
    <w:tmpl w:val="F9F866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8C22754"/>
    <w:multiLevelType w:val="hybridMultilevel"/>
    <w:tmpl w:val="FB987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A7A2690"/>
    <w:multiLevelType w:val="hybridMultilevel"/>
    <w:tmpl w:val="601208E6"/>
    <w:lvl w:ilvl="0" w:tplc="C8E45778">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nsid w:val="3D2F6C04"/>
    <w:multiLevelType w:val="hybridMultilevel"/>
    <w:tmpl w:val="D38E6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3F8926A0"/>
    <w:multiLevelType w:val="hybridMultilevel"/>
    <w:tmpl w:val="DE3C64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2C37DC4"/>
    <w:multiLevelType w:val="hybridMultilevel"/>
    <w:tmpl w:val="D6703AB0"/>
    <w:lvl w:ilvl="0" w:tplc="D6D43764">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nsid w:val="4D447D03"/>
    <w:multiLevelType w:val="hybridMultilevel"/>
    <w:tmpl w:val="D60662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F3B520F"/>
    <w:multiLevelType w:val="hybridMultilevel"/>
    <w:tmpl w:val="CC1616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4F4667FE"/>
    <w:multiLevelType w:val="hybridMultilevel"/>
    <w:tmpl w:val="F9FE30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502F624F"/>
    <w:multiLevelType w:val="hybridMultilevel"/>
    <w:tmpl w:val="93245C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nsid w:val="505F1636"/>
    <w:multiLevelType w:val="hybridMultilevel"/>
    <w:tmpl w:val="9A820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1A26DE1"/>
    <w:multiLevelType w:val="hybridMultilevel"/>
    <w:tmpl w:val="5754A7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21D6AD5"/>
    <w:multiLevelType w:val="hybridMultilevel"/>
    <w:tmpl w:val="BA2C9CE0"/>
    <w:lvl w:ilvl="0" w:tplc="E4DC6906">
      <w:start w:val="1"/>
      <w:numFmt w:val="lowerLetter"/>
      <w:lvlText w:val="%1)"/>
      <w:lvlJc w:val="left"/>
      <w:pPr>
        <w:ind w:left="3196"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nsid w:val="55BC4FBA"/>
    <w:multiLevelType w:val="hybridMultilevel"/>
    <w:tmpl w:val="A3B85E4A"/>
    <w:lvl w:ilvl="0" w:tplc="240A0017">
      <w:start w:val="1"/>
      <w:numFmt w:val="lowerLetter"/>
      <w:lvlText w:val="%1)"/>
      <w:lvlJc w:val="left"/>
      <w:pPr>
        <w:ind w:left="720" w:hanging="360"/>
      </w:pPr>
      <w:rPr>
        <w:b/>
      </w:rPr>
    </w:lvl>
    <w:lvl w:ilvl="1" w:tplc="B8122F0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56110832"/>
    <w:multiLevelType w:val="hybridMultilevel"/>
    <w:tmpl w:val="85F4849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nsid w:val="56902516"/>
    <w:multiLevelType w:val="hybridMultilevel"/>
    <w:tmpl w:val="ACF47DE8"/>
    <w:lvl w:ilvl="0" w:tplc="561CFED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57DE16B9"/>
    <w:multiLevelType w:val="hybridMultilevel"/>
    <w:tmpl w:val="370EA686"/>
    <w:lvl w:ilvl="0" w:tplc="F9B067A8">
      <w:numFmt w:val="bullet"/>
      <w:lvlText w:val="-"/>
      <w:lvlJc w:val="left"/>
      <w:pPr>
        <w:ind w:left="720" w:hanging="360"/>
      </w:pPr>
      <w:rPr>
        <w:rFonts w:ascii="Palatino Linotype" w:eastAsiaTheme="minorHAnsi" w:hAnsi="Palatino Linotyp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5A617B2A"/>
    <w:multiLevelType w:val="hybridMultilevel"/>
    <w:tmpl w:val="D9D2D9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2">
    <w:nsid w:val="5BBF750E"/>
    <w:multiLevelType w:val="hybridMultilevel"/>
    <w:tmpl w:val="3D9292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23849C8"/>
    <w:multiLevelType w:val="multilevel"/>
    <w:tmpl w:val="701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C44391E"/>
    <w:multiLevelType w:val="hybridMultilevel"/>
    <w:tmpl w:val="822654B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nsid w:val="6CE60461"/>
    <w:multiLevelType w:val="hybridMultilevel"/>
    <w:tmpl w:val="96ACC0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6">
    <w:nsid w:val="70ED0FDE"/>
    <w:multiLevelType w:val="hybridMultilevel"/>
    <w:tmpl w:val="FAF8AA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nsid w:val="766E2580"/>
    <w:multiLevelType w:val="multilevel"/>
    <w:tmpl w:val="97D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9494A43"/>
    <w:multiLevelType w:val="hybridMultilevel"/>
    <w:tmpl w:val="74CC33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7E263CF6"/>
    <w:multiLevelType w:val="hybridMultilevel"/>
    <w:tmpl w:val="4DD68B32"/>
    <w:lvl w:ilvl="0" w:tplc="5E622FCC">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0">
    <w:nsid w:val="7E37475C"/>
    <w:multiLevelType w:val="hybridMultilevel"/>
    <w:tmpl w:val="DB583840"/>
    <w:lvl w:ilvl="0" w:tplc="326CDD7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4"/>
  </w:num>
  <w:num w:numId="2">
    <w:abstractNumId w:val="0"/>
  </w:num>
  <w:num w:numId="3">
    <w:abstractNumId w:val="17"/>
  </w:num>
  <w:num w:numId="4">
    <w:abstractNumId w:val="35"/>
  </w:num>
  <w:num w:numId="5">
    <w:abstractNumId w:val="2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2"/>
  </w:num>
  <w:num w:numId="10">
    <w:abstractNumId w:val="15"/>
  </w:num>
  <w:num w:numId="11">
    <w:abstractNumId w:val="43"/>
  </w:num>
  <w:num w:numId="12">
    <w:abstractNumId w:val="11"/>
  </w:num>
  <w:num w:numId="13">
    <w:abstractNumId w:val="47"/>
  </w:num>
  <w:num w:numId="14">
    <w:abstractNumId w:val="42"/>
  </w:num>
  <w:num w:numId="15">
    <w:abstractNumId w:val="5"/>
  </w:num>
  <w:num w:numId="16">
    <w:abstractNumId w:val="34"/>
  </w:num>
  <w:num w:numId="17">
    <w:abstractNumId w:val="24"/>
  </w:num>
  <w:num w:numId="18">
    <w:abstractNumId w:val="22"/>
  </w:num>
  <w:num w:numId="19">
    <w:abstractNumId w:val="25"/>
  </w:num>
  <w:num w:numId="20">
    <w:abstractNumId w:val="30"/>
  </w:num>
  <w:num w:numId="21">
    <w:abstractNumId w:val="8"/>
  </w:num>
  <w:num w:numId="22">
    <w:abstractNumId w:val="20"/>
  </w:num>
  <w:num w:numId="23">
    <w:abstractNumId w:val="27"/>
  </w:num>
  <w:num w:numId="24">
    <w:abstractNumId w:val="44"/>
  </w:num>
  <w:num w:numId="25">
    <w:abstractNumId w:val="13"/>
  </w:num>
  <w:num w:numId="26">
    <w:abstractNumId w:val="48"/>
  </w:num>
  <w:num w:numId="27">
    <w:abstractNumId w:val="45"/>
  </w:num>
  <w:num w:numId="28">
    <w:abstractNumId w:val="19"/>
  </w:num>
  <w:num w:numId="29">
    <w:abstractNumId w:val="41"/>
  </w:num>
  <w:num w:numId="30">
    <w:abstractNumId w:val="28"/>
  </w:num>
  <w:num w:numId="31">
    <w:abstractNumId w:val="1"/>
  </w:num>
  <w:num w:numId="32">
    <w:abstractNumId w:val="10"/>
  </w:num>
  <w:num w:numId="33">
    <w:abstractNumId w:val="32"/>
  </w:num>
  <w:num w:numId="34">
    <w:abstractNumId w:val="9"/>
  </w:num>
  <w:num w:numId="35">
    <w:abstractNumId w:val="31"/>
  </w:num>
  <w:num w:numId="36">
    <w:abstractNumId w:val="4"/>
  </w:num>
  <w:num w:numId="37">
    <w:abstractNumId w:val="38"/>
  </w:num>
  <w:num w:numId="38">
    <w:abstractNumId w:val="33"/>
  </w:num>
  <w:num w:numId="39">
    <w:abstractNumId w:val="46"/>
  </w:num>
  <w:num w:numId="40">
    <w:abstractNumId w:val="39"/>
  </w:num>
  <w:num w:numId="41">
    <w:abstractNumId w:val="12"/>
  </w:num>
  <w:num w:numId="42">
    <w:abstractNumId w:val="21"/>
  </w:num>
  <w:num w:numId="43">
    <w:abstractNumId w:val="40"/>
  </w:num>
  <w:num w:numId="44">
    <w:abstractNumId w:val="50"/>
  </w:num>
  <w:num w:numId="45">
    <w:abstractNumId w:val="49"/>
  </w:num>
  <w:num w:numId="46">
    <w:abstractNumId w:val="3"/>
  </w:num>
  <w:num w:numId="47">
    <w:abstractNumId w:val="16"/>
  </w:num>
  <w:num w:numId="48">
    <w:abstractNumId w:val="29"/>
  </w:num>
  <w:num w:numId="49">
    <w:abstractNumId w:val="7"/>
  </w:num>
  <w:num w:numId="50">
    <w:abstractNumId w:val="36"/>
  </w:num>
  <w:num w:numId="51">
    <w:abstractNumId w:val="26"/>
  </w:num>
  <w:num w:numId="5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style="v-text-anchor:middle" fillcolor="#bbe0e3">
      <v:fill color="#bbe0e3"/>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34A9"/>
    <w:rsid w:val="000122E6"/>
    <w:rsid w:val="00022FEF"/>
    <w:rsid w:val="0002525C"/>
    <w:rsid w:val="000338D3"/>
    <w:rsid w:val="00034D8C"/>
    <w:rsid w:val="00046305"/>
    <w:rsid w:val="000471EF"/>
    <w:rsid w:val="00051022"/>
    <w:rsid w:val="00051E11"/>
    <w:rsid w:val="00061DC1"/>
    <w:rsid w:val="000623CB"/>
    <w:rsid w:val="00071552"/>
    <w:rsid w:val="0008013C"/>
    <w:rsid w:val="00092D58"/>
    <w:rsid w:val="000A0356"/>
    <w:rsid w:val="000A29BC"/>
    <w:rsid w:val="000C2955"/>
    <w:rsid w:val="000C5FCE"/>
    <w:rsid w:val="000D0440"/>
    <w:rsid w:val="000D1981"/>
    <w:rsid w:val="000E0244"/>
    <w:rsid w:val="000E0461"/>
    <w:rsid w:val="000E0878"/>
    <w:rsid w:val="000E5F86"/>
    <w:rsid w:val="000E6A73"/>
    <w:rsid w:val="000F1189"/>
    <w:rsid w:val="000F31D2"/>
    <w:rsid w:val="000F44F4"/>
    <w:rsid w:val="00102F2A"/>
    <w:rsid w:val="00103EF8"/>
    <w:rsid w:val="00111433"/>
    <w:rsid w:val="00112AB7"/>
    <w:rsid w:val="00114272"/>
    <w:rsid w:val="00115D9F"/>
    <w:rsid w:val="00127818"/>
    <w:rsid w:val="00131024"/>
    <w:rsid w:val="00132081"/>
    <w:rsid w:val="00134D28"/>
    <w:rsid w:val="0014032B"/>
    <w:rsid w:val="001414E0"/>
    <w:rsid w:val="00145FAE"/>
    <w:rsid w:val="00157E22"/>
    <w:rsid w:val="00166B15"/>
    <w:rsid w:val="001700E0"/>
    <w:rsid w:val="00192B71"/>
    <w:rsid w:val="001A2D07"/>
    <w:rsid w:val="001A5267"/>
    <w:rsid w:val="001A5678"/>
    <w:rsid w:val="001B0A9B"/>
    <w:rsid w:val="001B41A3"/>
    <w:rsid w:val="001F4028"/>
    <w:rsid w:val="001F56CA"/>
    <w:rsid w:val="001F7988"/>
    <w:rsid w:val="001F7B36"/>
    <w:rsid w:val="0020646F"/>
    <w:rsid w:val="0021276B"/>
    <w:rsid w:val="00220FBC"/>
    <w:rsid w:val="00221672"/>
    <w:rsid w:val="002225CE"/>
    <w:rsid w:val="0024111C"/>
    <w:rsid w:val="002420ED"/>
    <w:rsid w:val="00242FFC"/>
    <w:rsid w:val="00243338"/>
    <w:rsid w:val="00247FEE"/>
    <w:rsid w:val="002608ED"/>
    <w:rsid w:val="00260D7F"/>
    <w:rsid w:val="002644AB"/>
    <w:rsid w:val="0026486D"/>
    <w:rsid w:val="00274395"/>
    <w:rsid w:val="0027762A"/>
    <w:rsid w:val="002972BF"/>
    <w:rsid w:val="002A42A6"/>
    <w:rsid w:val="002A7DDB"/>
    <w:rsid w:val="002B76CB"/>
    <w:rsid w:val="002C6138"/>
    <w:rsid w:val="002D6162"/>
    <w:rsid w:val="002F7043"/>
    <w:rsid w:val="0030595A"/>
    <w:rsid w:val="00320469"/>
    <w:rsid w:val="00324AE4"/>
    <w:rsid w:val="0032501D"/>
    <w:rsid w:val="003254FE"/>
    <w:rsid w:val="003273FD"/>
    <w:rsid w:val="00337190"/>
    <w:rsid w:val="0034182C"/>
    <w:rsid w:val="003578C9"/>
    <w:rsid w:val="00373E15"/>
    <w:rsid w:val="00374A66"/>
    <w:rsid w:val="003814C7"/>
    <w:rsid w:val="00384523"/>
    <w:rsid w:val="003845F8"/>
    <w:rsid w:val="003852FD"/>
    <w:rsid w:val="00386963"/>
    <w:rsid w:val="0038779A"/>
    <w:rsid w:val="003906B2"/>
    <w:rsid w:val="00390CC6"/>
    <w:rsid w:val="00391CBE"/>
    <w:rsid w:val="003974BE"/>
    <w:rsid w:val="00397B70"/>
    <w:rsid w:val="003A06A4"/>
    <w:rsid w:val="003A4B79"/>
    <w:rsid w:val="003A5D5D"/>
    <w:rsid w:val="003A6713"/>
    <w:rsid w:val="003B2D4F"/>
    <w:rsid w:val="003B4F6D"/>
    <w:rsid w:val="003C1ED5"/>
    <w:rsid w:val="003C3837"/>
    <w:rsid w:val="003C6C29"/>
    <w:rsid w:val="003C7BEF"/>
    <w:rsid w:val="003D176F"/>
    <w:rsid w:val="003D3D4E"/>
    <w:rsid w:val="003E3E17"/>
    <w:rsid w:val="003F036A"/>
    <w:rsid w:val="003F3086"/>
    <w:rsid w:val="003F5EEE"/>
    <w:rsid w:val="003F7DA5"/>
    <w:rsid w:val="00405BF1"/>
    <w:rsid w:val="00414B8B"/>
    <w:rsid w:val="00431203"/>
    <w:rsid w:val="0043651D"/>
    <w:rsid w:val="00444847"/>
    <w:rsid w:val="00453847"/>
    <w:rsid w:val="004561A1"/>
    <w:rsid w:val="00460061"/>
    <w:rsid w:val="00465EDF"/>
    <w:rsid w:val="00485400"/>
    <w:rsid w:val="00487330"/>
    <w:rsid w:val="004A17E4"/>
    <w:rsid w:val="004C21E6"/>
    <w:rsid w:val="004E6467"/>
    <w:rsid w:val="004F1692"/>
    <w:rsid w:val="005001FE"/>
    <w:rsid w:val="00506679"/>
    <w:rsid w:val="00513476"/>
    <w:rsid w:val="005200E3"/>
    <w:rsid w:val="00521B07"/>
    <w:rsid w:val="00522676"/>
    <w:rsid w:val="00522C23"/>
    <w:rsid w:val="00534539"/>
    <w:rsid w:val="005356EF"/>
    <w:rsid w:val="0054306C"/>
    <w:rsid w:val="00557463"/>
    <w:rsid w:val="00567449"/>
    <w:rsid w:val="00581882"/>
    <w:rsid w:val="005822BF"/>
    <w:rsid w:val="005869AC"/>
    <w:rsid w:val="00587EA9"/>
    <w:rsid w:val="005938C3"/>
    <w:rsid w:val="0059672C"/>
    <w:rsid w:val="005A6E58"/>
    <w:rsid w:val="005C5C87"/>
    <w:rsid w:val="005D0415"/>
    <w:rsid w:val="005D2707"/>
    <w:rsid w:val="005E47F0"/>
    <w:rsid w:val="005F02C6"/>
    <w:rsid w:val="005F2622"/>
    <w:rsid w:val="005F6528"/>
    <w:rsid w:val="00604DC2"/>
    <w:rsid w:val="006116B3"/>
    <w:rsid w:val="006120F1"/>
    <w:rsid w:val="00620428"/>
    <w:rsid w:val="006258F8"/>
    <w:rsid w:val="00630AFF"/>
    <w:rsid w:val="00631588"/>
    <w:rsid w:val="00632984"/>
    <w:rsid w:val="00633A9C"/>
    <w:rsid w:val="006467B3"/>
    <w:rsid w:val="00655FC1"/>
    <w:rsid w:val="00656C8C"/>
    <w:rsid w:val="00657E47"/>
    <w:rsid w:val="006740DA"/>
    <w:rsid w:val="006834B3"/>
    <w:rsid w:val="00685D66"/>
    <w:rsid w:val="006A07DF"/>
    <w:rsid w:val="006A0D3C"/>
    <w:rsid w:val="006A61CF"/>
    <w:rsid w:val="006A77B8"/>
    <w:rsid w:val="006B0313"/>
    <w:rsid w:val="006B6136"/>
    <w:rsid w:val="006D24AC"/>
    <w:rsid w:val="006D2675"/>
    <w:rsid w:val="006E1D3D"/>
    <w:rsid w:val="006E23B7"/>
    <w:rsid w:val="006E48CB"/>
    <w:rsid w:val="006E7477"/>
    <w:rsid w:val="006F5592"/>
    <w:rsid w:val="00704701"/>
    <w:rsid w:val="00706950"/>
    <w:rsid w:val="0072098D"/>
    <w:rsid w:val="007212E9"/>
    <w:rsid w:val="007315F3"/>
    <w:rsid w:val="00732D25"/>
    <w:rsid w:val="00740ADA"/>
    <w:rsid w:val="00741AEC"/>
    <w:rsid w:val="00741C1F"/>
    <w:rsid w:val="00743358"/>
    <w:rsid w:val="00745096"/>
    <w:rsid w:val="00753A40"/>
    <w:rsid w:val="00770E3C"/>
    <w:rsid w:val="00772D04"/>
    <w:rsid w:val="00775E12"/>
    <w:rsid w:val="00781AC3"/>
    <w:rsid w:val="007906DA"/>
    <w:rsid w:val="00797A70"/>
    <w:rsid w:val="007A31D7"/>
    <w:rsid w:val="007A4F21"/>
    <w:rsid w:val="007B5E56"/>
    <w:rsid w:val="007B7050"/>
    <w:rsid w:val="007C300B"/>
    <w:rsid w:val="007C7F2F"/>
    <w:rsid w:val="007E0D0C"/>
    <w:rsid w:val="007E3840"/>
    <w:rsid w:val="007F2C90"/>
    <w:rsid w:val="007F3349"/>
    <w:rsid w:val="007F40CF"/>
    <w:rsid w:val="007F42C5"/>
    <w:rsid w:val="00803BA4"/>
    <w:rsid w:val="00805779"/>
    <w:rsid w:val="008127E7"/>
    <w:rsid w:val="008208BE"/>
    <w:rsid w:val="00830947"/>
    <w:rsid w:val="00850EDC"/>
    <w:rsid w:val="008510CB"/>
    <w:rsid w:val="0086274E"/>
    <w:rsid w:val="00865736"/>
    <w:rsid w:val="00867377"/>
    <w:rsid w:val="008724A1"/>
    <w:rsid w:val="00882D21"/>
    <w:rsid w:val="00885849"/>
    <w:rsid w:val="008A2464"/>
    <w:rsid w:val="008B428F"/>
    <w:rsid w:val="008B5740"/>
    <w:rsid w:val="008B6D33"/>
    <w:rsid w:val="008B7A25"/>
    <w:rsid w:val="008D357B"/>
    <w:rsid w:val="008D5CA8"/>
    <w:rsid w:val="008E29AE"/>
    <w:rsid w:val="008F5CFB"/>
    <w:rsid w:val="008F6271"/>
    <w:rsid w:val="008F7E0A"/>
    <w:rsid w:val="00910017"/>
    <w:rsid w:val="0091017C"/>
    <w:rsid w:val="00914C27"/>
    <w:rsid w:val="00917C5B"/>
    <w:rsid w:val="00925FA7"/>
    <w:rsid w:val="009315B6"/>
    <w:rsid w:val="009327C3"/>
    <w:rsid w:val="00944268"/>
    <w:rsid w:val="009455C1"/>
    <w:rsid w:val="00950CFD"/>
    <w:rsid w:val="00953190"/>
    <w:rsid w:val="00960504"/>
    <w:rsid w:val="00961BA7"/>
    <w:rsid w:val="00976851"/>
    <w:rsid w:val="0098196D"/>
    <w:rsid w:val="009B388F"/>
    <w:rsid w:val="009B7B90"/>
    <w:rsid w:val="009C0448"/>
    <w:rsid w:val="009C235D"/>
    <w:rsid w:val="009C4016"/>
    <w:rsid w:val="009C7BDF"/>
    <w:rsid w:val="009E0DDC"/>
    <w:rsid w:val="009E5949"/>
    <w:rsid w:val="009F3753"/>
    <w:rsid w:val="00A01EB0"/>
    <w:rsid w:val="00A15C3E"/>
    <w:rsid w:val="00A17498"/>
    <w:rsid w:val="00A22F41"/>
    <w:rsid w:val="00A30854"/>
    <w:rsid w:val="00A369A3"/>
    <w:rsid w:val="00A433C8"/>
    <w:rsid w:val="00A55819"/>
    <w:rsid w:val="00A5697B"/>
    <w:rsid w:val="00A63067"/>
    <w:rsid w:val="00A707F2"/>
    <w:rsid w:val="00A71D89"/>
    <w:rsid w:val="00A72B51"/>
    <w:rsid w:val="00A76358"/>
    <w:rsid w:val="00A83536"/>
    <w:rsid w:val="00A83A76"/>
    <w:rsid w:val="00A9098B"/>
    <w:rsid w:val="00A92902"/>
    <w:rsid w:val="00AA7E18"/>
    <w:rsid w:val="00AB093F"/>
    <w:rsid w:val="00AB32AE"/>
    <w:rsid w:val="00AC5E8C"/>
    <w:rsid w:val="00AD0618"/>
    <w:rsid w:val="00AD2BF8"/>
    <w:rsid w:val="00AE6DA0"/>
    <w:rsid w:val="00AF582F"/>
    <w:rsid w:val="00B02CC0"/>
    <w:rsid w:val="00B03469"/>
    <w:rsid w:val="00B17EEA"/>
    <w:rsid w:val="00B20047"/>
    <w:rsid w:val="00B212DA"/>
    <w:rsid w:val="00B41CF8"/>
    <w:rsid w:val="00B44C0D"/>
    <w:rsid w:val="00B50544"/>
    <w:rsid w:val="00B629DC"/>
    <w:rsid w:val="00B64026"/>
    <w:rsid w:val="00B7230D"/>
    <w:rsid w:val="00B82DAC"/>
    <w:rsid w:val="00B96F22"/>
    <w:rsid w:val="00BB5EA2"/>
    <w:rsid w:val="00BD0100"/>
    <w:rsid w:val="00BD160B"/>
    <w:rsid w:val="00BD6579"/>
    <w:rsid w:val="00BE0A37"/>
    <w:rsid w:val="00BF7C1D"/>
    <w:rsid w:val="00C00728"/>
    <w:rsid w:val="00C01297"/>
    <w:rsid w:val="00C03810"/>
    <w:rsid w:val="00C22A26"/>
    <w:rsid w:val="00C25350"/>
    <w:rsid w:val="00C25EF7"/>
    <w:rsid w:val="00C324F7"/>
    <w:rsid w:val="00C5519C"/>
    <w:rsid w:val="00C57AA0"/>
    <w:rsid w:val="00C64881"/>
    <w:rsid w:val="00C81925"/>
    <w:rsid w:val="00C9015D"/>
    <w:rsid w:val="00C9090A"/>
    <w:rsid w:val="00C91EC5"/>
    <w:rsid w:val="00CB2838"/>
    <w:rsid w:val="00CB672E"/>
    <w:rsid w:val="00CC5D15"/>
    <w:rsid w:val="00CE340F"/>
    <w:rsid w:val="00CF0F19"/>
    <w:rsid w:val="00CF208E"/>
    <w:rsid w:val="00CF6E2E"/>
    <w:rsid w:val="00D02609"/>
    <w:rsid w:val="00D04989"/>
    <w:rsid w:val="00D11A17"/>
    <w:rsid w:val="00D21CDB"/>
    <w:rsid w:val="00D23BE5"/>
    <w:rsid w:val="00D269F3"/>
    <w:rsid w:val="00D50B0D"/>
    <w:rsid w:val="00D730A4"/>
    <w:rsid w:val="00D8739D"/>
    <w:rsid w:val="00D879CF"/>
    <w:rsid w:val="00D919A2"/>
    <w:rsid w:val="00DA0698"/>
    <w:rsid w:val="00DA0ACB"/>
    <w:rsid w:val="00DA2AF5"/>
    <w:rsid w:val="00DB0C1C"/>
    <w:rsid w:val="00DB4B92"/>
    <w:rsid w:val="00DB7023"/>
    <w:rsid w:val="00DC228E"/>
    <w:rsid w:val="00DC662E"/>
    <w:rsid w:val="00DE3D3C"/>
    <w:rsid w:val="00DE6A5D"/>
    <w:rsid w:val="00DF3807"/>
    <w:rsid w:val="00DF58B2"/>
    <w:rsid w:val="00E17089"/>
    <w:rsid w:val="00E219A4"/>
    <w:rsid w:val="00E346EC"/>
    <w:rsid w:val="00E50497"/>
    <w:rsid w:val="00E65173"/>
    <w:rsid w:val="00E81DF1"/>
    <w:rsid w:val="00E855A5"/>
    <w:rsid w:val="00E93F62"/>
    <w:rsid w:val="00E961D9"/>
    <w:rsid w:val="00EA0ED4"/>
    <w:rsid w:val="00EA1D1B"/>
    <w:rsid w:val="00EA7BF1"/>
    <w:rsid w:val="00EB4BEF"/>
    <w:rsid w:val="00ED4873"/>
    <w:rsid w:val="00EE3252"/>
    <w:rsid w:val="00EE719A"/>
    <w:rsid w:val="00F11009"/>
    <w:rsid w:val="00F11AB7"/>
    <w:rsid w:val="00F17BA9"/>
    <w:rsid w:val="00F24518"/>
    <w:rsid w:val="00F36B21"/>
    <w:rsid w:val="00F45DB3"/>
    <w:rsid w:val="00F5471F"/>
    <w:rsid w:val="00F7075A"/>
    <w:rsid w:val="00F70E36"/>
    <w:rsid w:val="00F71B45"/>
    <w:rsid w:val="00F8071F"/>
    <w:rsid w:val="00F857A0"/>
    <w:rsid w:val="00F932E8"/>
    <w:rsid w:val="00F9343C"/>
    <w:rsid w:val="00FA2324"/>
    <w:rsid w:val="00FB322A"/>
    <w:rsid w:val="00FB3B22"/>
    <w:rsid w:val="00FC06C0"/>
    <w:rsid w:val="00FC09A0"/>
    <w:rsid w:val="00FC2740"/>
    <w:rsid w:val="00FD0A52"/>
    <w:rsid w:val="00FD3750"/>
    <w:rsid w:val="00FD686E"/>
    <w:rsid w:val="00FD7436"/>
    <w:rsid w:val="00FD7FD7"/>
    <w:rsid w:val="00FE447F"/>
    <w:rsid w:val="00FE7F0C"/>
    <w:rsid w:val="00FF3221"/>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bbe0e3">
      <v:fill color="#bbe0e3"/>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paragraph" w:styleId="Ttulo1">
    <w:name w:val="heading 1"/>
    <w:basedOn w:val="Normal"/>
    <w:next w:val="Normal"/>
    <w:link w:val="Ttulo1Car"/>
    <w:uiPriority w:val="9"/>
    <w:qFormat/>
    <w:rsid w:val="003A4B7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4B7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4B7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A4B7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4B7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A4B7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A4B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A4B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A4B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link w:val="SinespaciadoCar"/>
    <w:uiPriority w:val="1"/>
    <w:qFormat/>
    <w:rsid w:val="008B7A25"/>
    <w:rPr>
      <w:sz w:val="22"/>
      <w:szCs w:val="22"/>
      <w:lang w:eastAsia="en-US"/>
    </w:rPr>
  </w:style>
  <w:style w:type="table" w:styleId="Tablaconcuadrcula">
    <w:name w:val="Table Grid"/>
    <w:basedOn w:val="Tablanormal"/>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styleId="Refdecomentario">
    <w:name w:val="annotation reference"/>
    <w:basedOn w:val="Fuentedeprrafopredeter"/>
    <w:uiPriority w:val="99"/>
    <w:semiHidden/>
    <w:unhideWhenUsed/>
    <w:rsid w:val="00C64881"/>
    <w:rPr>
      <w:sz w:val="16"/>
      <w:szCs w:val="16"/>
    </w:rPr>
  </w:style>
  <w:style w:type="paragraph" w:styleId="Textocomentario">
    <w:name w:val="annotation text"/>
    <w:basedOn w:val="Normal"/>
    <w:link w:val="TextocomentarioCar"/>
    <w:uiPriority w:val="99"/>
    <w:semiHidden/>
    <w:unhideWhenUsed/>
    <w:rsid w:val="00C648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4881"/>
    <w:rPr>
      <w:lang w:eastAsia="en-US"/>
    </w:rPr>
  </w:style>
  <w:style w:type="paragraph" w:styleId="Asuntodelcomentario">
    <w:name w:val="annotation subject"/>
    <w:basedOn w:val="Textocomentario"/>
    <w:next w:val="Textocomentario"/>
    <w:link w:val="AsuntodelcomentarioCar"/>
    <w:uiPriority w:val="99"/>
    <w:semiHidden/>
    <w:unhideWhenUsed/>
    <w:rsid w:val="00C64881"/>
    <w:rPr>
      <w:b/>
      <w:bCs/>
    </w:rPr>
  </w:style>
  <w:style w:type="character" w:customStyle="1" w:styleId="AsuntodelcomentarioCar">
    <w:name w:val="Asunto del comentario Car"/>
    <w:basedOn w:val="TextocomentarioCar"/>
    <w:link w:val="Asuntodelcomentario"/>
    <w:uiPriority w:val="99"/>
    <w:semiHidden/>
    <w:rsid w:val="00C64881"/>
    <w:rPr>
      <w:b/>
      <w:bCs/>
      <w:lang w:eastAsia="en-US"/>
    </w:rPr>
  </w:style>
  <w:style w:type="character" w:customStyle="1" w:styleId="Ttulo1Car">
    <w:name w:val="Título 1 Car"/>
    <w:basedOn w:val="Fuentedeprrafopredeter"/>
    <w:link w:val="Ttulo1"/>
    <w:uiPriority w:val="9"/>
    <w:rsid w:val="003A4B79"/>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3A4B79"/>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3A4B79"/>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3A4B79"/>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uiPriority w:val="9"/>
    <w:rsid w:val="003A4B79"/>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rsid w:val="003A4B79"/>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A4B79"/>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A4B7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A4B79"/>
    <w:rPr>
      <w:rFonts w:asciiTheme="majorHAnsi" w:eastAsiaTheme="majorEastAsia" w:hAnsiTheme="majorHAnsi" w:cstheme="majorBidi"/>
      <w:i/>
      <w:iCs/>
      <w:color w:val="404040" w:themeColor="text1" w:themeTint="BF"/>
      <w:lang w:eastAsia="en-US"/>
    </w:rPr>
  </w:style>
  <w:style w:type="paragraph" w:styleId="TtulodeTDC">
    <w:name w:val="TOC Heading"/>
    <w:basedOn w:val="Ttulo1"/>
    <w:next w:val="Normal"/>
    <w:uiPriority w:val="39"/>
    <w:unhideWhenUsed/>
    <w:qFormat/>
    <w:rsid w:val="003A4B79"/>
    <w:pPr>
      <w:numPr>
        <w:numId w:val="0"/>
      </w:numPr>
      <w:outlineLvl w:val="9"/>
    </w:pPr>
    <w:rPr>
      <w:lang w:eastAsia="es-CO"/>
    </w:rPr>
  </w:style>
  <w:style w:type="paragraph" w:styleId="TDC1">
    <w:name w:val="toc 1"/>
    <w:basedOn w:val="Normal"/>
    <w:next w:val="Normal"/>
    <w:autoRedefine/>
    <w:uiPriority w:val="39"/>
    <w:unhideWhenUsed/>
    <w:rsid w:val="003A4B79"/>
    <w:pPr>
      <w:spacing w:after="100"/>
    </w:pPr>
    <w:rPr>
      <w:rFonts w:asciiTheme="minorHAnsi" w:eastAsiaTheme="minorHAnsi" w:hAnsiTheme="minorHAnsi" w:cstheme="minorBidi"/>
    </w:rPr>
  </w:style>
  <w:style w:type="character" w:styleId="Hipervnculo">
    <w:name w:val="Hyperlink"/>
    <w:basedOn w:val="Fuentedeprrafopredeter"/>
    <w:uiPriority w:val="99"/>
    <w:unhideWhenUsed/>
    <w:rsid w:val="003A4B79"/>
    <w:rPr>
      <w:color w:val="0000FF" w:themeColor="hyperlink"/>
      <w:u w:val="single"/>
    </w:rPr>
  </w:style>
  <w:style w:type="paragraph" w:customStyle="1" w:styleId="pa7">
    <w:name w:val="pa7"/>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3A4B79"/>
  </w:style>
  <w:style w:type="paragraph" w:customStyle="1" w:styleId="default0">
    <w:name w:val="default"/>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6">
    <w:name w:val="pa6"/>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3A4B79"/>
    <w:rPr>
      <w:i/>
      <w:iCs/>
    </w:rPr>
  </w:style>
  <w:style w:type="paragraph" w:styleId="TDC2">
    <w:name w:val="toc 2"/>
    <w:basedOn w:val="Normal"/>
    <w:next w:val="Normal"/>
    <w:autoRedefine/>
    <w:uiPriority w:val="39"/>
    <w:unhideWhenUsed/>
    <w:rsid w:val="003A4B79"/>
    <w:pPr>
      <w:spacing w:after="100"/>
      <w:ind w:left="220"/>
    </w:pPr>
    <w:rPr>
      <w:rFonts w:asciiTheme="minorHAnsi" w:eastAsiaTheme="minorHAnsi" w:hAnsiTheme="minorHAnsi" w:cstheme="minorBidi"/>
    </w:rPr>
  </w:style>
  <w:style w:type="character" w:customStyle="1" w:styleId="SinespaciadoCar">
    <w:name w:val="Sin espaciado Car"/>
    <w:basedOn w:val="Fuentedeprrafopredeter"/>
    <w:link w:val="Sinespaciado"/>
    <w:uiPriority w:val="1"/>
    <w:rsid w:val="003A4B79"/>
    <w:rPr>
      <w:sz w:val="22"/>
      <w:szCs w:val="22"/>
      <w:lang w:eastAsia="en-US"/>
    </w:rPr>
  </w:style>
  <w:style w:type="paragraph" w:styleId="Textonotaalfinal">
    <w:name w:val="endnote text"/>
    <w:basedOn w:val="Normal"/>
    <w:link w:val="Textonotaalfinal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A4B79"/>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3A4B79"/>
    <w:rPr>
      <w:vertAlign w:val="superscript"/>
    </w:rPr>
  </w:style>
  <w:style w:type="paragraph" w:styleId="Sangradetextonormal">
    <w:name w:val="Body Text Indent"/>
    <w:basedOn w:val="Normal"/>
    <w:link w:val="SangradetextonormalCar1"/>
    <w:uiPriority w:val="99"/>
    <w:rsid w:val="003A4B79"/>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3A4B79"/>
    <w:rPr>
      <w:sz w:val="22"/>
      <w:szCs w:val="22"/>
      <w:lang w:eastAsia="en-US"/>
    </w:rPr>
  </w:style>
  <w:style w:type="character" w:customStyle="1" w:styleId="SangradetextonormalCar1">
    <w:name w:val="Sangría de texto normal Car1"/>
    <w:basedOn w:val="Fuentedeprrafopredeter"/>
    <w:link w:val="Sangradetextonormal"/>
    <w:uiPriority w:val="99"/>
    <w:locked/>
    <w:rsid w:val="003A4B79"/>
    <w:rPr>
      <w:rFonts w:ascii="Arial" w:eastAsia="Times New Roman" w:hAnsi="Arial" w:cs="Arial"/>
      <w:b/>
      <w:bCs/>
      <w:color w:val="000000"/>
      <w:sz w:val="24"/>
      <w:szCs w:val="24"/>
      <w:lang w:eastAsia="es-ES"/>
    </w:rPr>
  </w:style>
  <w:style w:type="paragraph" w:styleId="TDC3">
    <w:name w:val="toc 3"/>
    <w:basedOn w:val="Normal"/>
    <w:next w:val="Normal"/>
    <w:autoRedefine/>
    <w:uiPriority w:val="39"/>
    <w:unhideWhenUsed/>
    <w:rsid w:val="003A4B79"/>
    <w:pPr>
      <w:spacing w:after="100"/>
      <w:ind w:left="440"/>
    </w:pPr>
    <w:rPr>
      <w:rFonts w:asciiTheme="minorHAnsi" w:eastAsiaTheme="minorHAnsi" w:hAnsiTheme="minorHAnsi" w:cstheme="minorBidi"/>
    </w:rPr>
  </w:style>
  <w:style w:type="paragraph" w:styleId="TDC4">
    <w:name w:val="toc 4"/>
    <w:basedOn w:val="Normal"/>
    <w:next w:val="Normal"/>
    <w:autoRedefine/>
    <w:uiPriority w:val="39"/>
    <w:unhideWhenUsed/>
    <w:rsid w:val="003A4B79"/>
    <w:pPr>
      <w:spacing w:after="100"/>
      <w:ind w:left="660"/>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A4B79"/>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A4B79"/>
    <w:rPr>
      <w:vertAlign w:val="superscript"/>
    </w:rPr>
  </w:style>
  <w:style w:type="paragraph" w:styleId="TDC5">
    <w:name w:val="toc 5"/>
    <w:basedOn w:val="Normal"/>
    <w:next w:val="Normal"/>
    <w:autoRedefine/>
    <w:uiPriority w:val="39"/>
    <w:unhideWhenUsed/>
    <w:rsid w:val="003A4B79"/>
    <w:pPr>
      <w:spacing w:after="100"/>
      <w:ind w:left="880"/>
    </w:pPr>
    <w:rPr>
      <w:rFonts w:asciiTheme="minorHAnsi" w:eastAsiaTheme="minorHAnsi" w:hAnsiTheme="minorHAnsi" w:cstheme="minorBidi"/>
    </w:rPr>
  </w:style>
  <w:style w:type="character" w:styleId="Textoennegrita">
    <w:name w:val="Strong"/>
    <w:basedOn w:val="Fuentedeprrafopredeter"/>
    <w:uiPriority w:val="22"/>
    <w:qFormat/>
    <w:rsid w:val="003A4B79"/>
    <w:rPr>
      <w:b/>
      <w:bCs/>
    </w:rPr>
  </w:style>
  <w:style w:type="table" w:styleId="Cuadrculamedia1-nfasis5">
    <w:name w:val="Medium Grid 1 Accent 5"/>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
    <w:name w:val="Medium Grid 1"/>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paragraph" w:styleId="Ttulo1">
    <w:name w:val="heading 1"/>
    <w:basedOn w:val="Normal"/>
    <w:next w:val="Normal"/>
    <w:link w:val="Ttulo1Car"/>
    <w:uiPriority w:val="9"/>
    <w:qFormat/>
    <w:rsid w:val="003A4B7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4B7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4B7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A4B7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4B7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A4B7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A4B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A4B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A4B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link w:val="SinespaciadoCar"/>
    <w:uiPriority w:val="1"/>
    <w:qFormat/>
    <w:rsid w:val="008B7A25"/>
    <w:rPr>
      <w:sz w:val="22"/>
      <w:szCs w:val="22"/>
      <w:lang w:eastAsia="en-US"/>
    </w:rPr>
  </w:style>
  <w:style w:type="table" w:styleId="Tablaconcuadrcula">
    <w:name w:val="Table Grid"/>
    <w:basedOn w:val="Tablanormal"/>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styleId="Refdecomentario">
    <w:name w:val="annotation reference"/>
    <w:basedOn w:val="Fuentedeprrafopredeter"/>
    <w:uiPriority w:val="99"/>
    <w:semiHidden/>
    <w:unhideWhenUsed/>
    <w:rsid w:val="00C64881"/>
    <w:rPr>
      <w:sz w:val="16"/>
      <w:szCs w:val="16"/>
    </w:rPr>
  </w:style>
  <w:style w:type="paragraph" w:styleId="Textocomentario">
    <w:name w:val="annotation text"/>
    <w:basedOn w:val="Normal"/>
    <w:link w:val="TextocomentarioCar"/>
    <w:uiPriority w:val="99"/>
    <w:semiHidden/>
    <w:unhideWhenUsed/>
    <w:rsid w:val="00C648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4881"/>
    <w:rPr>
      <w:lang w:eastAsia="en-US"/>
    </w:rPr>
  </w:style>
  <w:style w:type="paragraph" w:styleId="Asuntodelcomentario">
    <w:name w:val="annotation subject"/>
    <w:basedOn w:val="Textocomentario"/>
    <w:next w:val="Textocomentario"/>
    <w:link w:val="AsuntodelcomentarioCar"/>
    <w:uiPriority w:val="99"/>
    <w:semiHidden/>
    <w:unhideWhenUsed/>
    <w:rsid w:val="00C64881"/>
    <w:rPr>
      <w:b/>
      <w:bCs/>
    </w:rPr>
  </w:style>
  <w:style w:type="character" w:customStyle="1" w:styleId="AsuntodelcomentarioCar">
    <w:name w:val="Asunto del comentario Car"/>
    <w:basedOn w:val="TextocomentarioCar"/>
    <w:link w:val="Asuntodelcomentario"/>
    <w:uiPriority w:val="99"/>
    <w:semiHidden/>
    <w:rsid w:val="00C64881"/>
    <w:rPr>
      <w:b/>
      <w:bCs/>
      <w:lang w:eastAsia="en-US"/>
    </w:rPr>
  </w:style>
  <w:style w:type="character" w:customStyle="1" w:styleId="Ttulo1Car">
    <w:name w:val="Título 1 Car"/>
    <w:basedOn w:val="Fuentedeprrafopredeter"/>
    <w:link w:val="Ttulo1"/>
    <w:uiPriority w:val="9"/>
    <w:rsid w:val="003A4B79"/>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3A4B79"/>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3A4B79"/>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3A4B79"/>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uiPriority w:val="9"/>
    <w:rsid w:val="003A4B79"/>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rsid w:val="003A4B79"/>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A4B79"/>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A4B7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A4B79"/>
    <w:rPr>
      <w:rFonts w:asciiTheme="majorHAnsi" w:eastAsiaTheme="majorEastAsia" w:hAnsiTheme="majorHAnsi" w:cstheme="majorBidi"/>
      <w:i/>
      <w:iCs/>
      <w:color w:val="404040" w:themeColor="text1" w:themeTint="BF"/>
      <w:lang w:eastAsia="en-US"/>
    </w:rPr>
  </w:style>
  <w:style w:type="paragraph" w:styleId="TtulodeTDC">
    <w:name w:val="TOC Heading"/>
    <w:basedOn w:val="Ttulo1"/>
    <w:next w:val="Normal"/>
    <w:uiPriority w:val="39"/>
    <w:unhideWhenUsed/>
    <w:qFormat/>
    <w:rsid w:val="003A4B79"/>
    <w:pPr>
      <w:numPr>
        <w:numId w:val="0"/>
      </w:numPr>
      <w:outlineLvl w:val="9"/>
    </w:pPr>
    <w:rPr>
      <w:lang w:eastAsia="es-CO"/>
    </w:rPr>
  </w:style>
  <w:style w:type="paragraph" w:styleId="TDC1">
    <w:name w:val="toc 1"/>
    <w:basedOn w:val="Normal"/>
    <w:next w:val="Normal"/>
    <w:autoRedefine/>
    <w:uiPriority w:val="39"/>
    <w:unhideWhenUsed/>
    <w:rsid w:val="003A4B79"/>
    <w:pPr>
      <w:spacing w:after="100"/>
    </w:pPr>
    <w:rPr>
      <w:rFonts w:asciiTheme="minorHAnsi" w:eastAsiaTheme="minorHAnsi" w:hAnsiTheme="minorHAnsi" w:cstheme="minorBidi"/>
    </w:rPr>
  </w:style>
  <w:style w:type="character" w:styleId="Hipervnculo">
    <w:name w:val="Hyperlink"/>
    <w:basedOn w:val="Fuentedeprrafopredeter"/>
    <w:uiPriority w:val="99"/>
    <w:unhideWhenUsed/>
    <w:rsid w:val="003A4B79"/>
    <w:rPr>
      <w:color w:val="0000FF" w:themeColor="hyperlink"/>
      <w:u w:val="single"/>
    </w:rPr>
  </w:style>
  <w:style w:type="paragraph" w:customStyle="1" w:styleId="pa7">
    <w:name w:val="pa7"/>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3A4B79"/>
  </w:style>
  <w:style w:type="paragraph" w:customStyle="1" w:styleId="default0">
    <w:name w:val="default"/>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6">
    <w:name w:val="pa6"/>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3A4B79"/>
    <w:rPr>
      <w:i/>
      <w:iCs/>
    </w:rPr>
  </w:style>
  <w:style w:type="paragraph" w:styleId="TDC2">
    <w:name w:val="toc 2"/>
    <w:basedOn w:val="Normal"/>
    <w:next w:val="Normal"/>
    <w:autoRedefine/>
    <w:uiPriority w:val="39"/>
    <w:unhideWhenUsed/>
    <w:rsid w:val="003A4B79"/>
    <w:pPr>
      <w:spacing w:after="100"/>
      <w:ind w:left="220"/>
    </w:pPr>
    <w:rPr>
      <w:rFonts w:asciiTheme="minorHAnsi" w:eastAsiaTheme="minorHAnsi" w:hAnsiTheme="minorHAnsi" w:cstheme="minorBidi"/>
    </w:rPr>
  </w:style>
  <w:style w:type="character" w:customStyle="1" w:styleId="SinespaciadoCar">
    <w:name w:val="Sin espaciado Car"/>
    <w:basedOn w:val="Fuentedeprrafopredeter"/>
    <w:link w:val="Sinespaciado"/>
    <w:uiPriority w:val="1"/>
    <w:rsid w:val="003A4B79"/>
    <w:rPr>
      <w:sz w:val="22"/>
      <w:szCs w:val="22"/>
      <w:lang w:eastAsia="en-US"/>
    </w:rPr>
  </w:style>
  <w:style w:type="paragraph" w:styleId="Textonotaalfinal">
    <w:name w:val="endnote text"/>
    <w:basedOn w:val="Normal"/>
    <w:link w:val="Textonotaalfinal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A4B79"/>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3A4B79"/>
    <w:rPr>
      <w:vertAlign w:val="superscript"/>
    </w:rPr>
  </w:style>
  <w:style w:type="paragraph" w:styleId="Sangradetextonormal">
    <w:name w:val="Body Text Indent"/>
    <w:basedOn w:val="Normal"/>
    <w:link w:val="SangradetextonormalCar1"/>
    <w:uiPriority w:val="99"/>
    <w:rsid w:val="003A4B79"/>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3A4B79"/>
    <w:rPr>
      <w:sz w:val="22"/>
      <w:szCs w:val="22"/>
      <w:lang w:eastAsia="en-US"/>
    </w:rPr>
  </w:style>
  <w:style w:type="character" w:customStyle="1" w:styleId="SangradetextonormalCar1">
    <w:name w:val="Sangría de texto normal Car1"/>
    <w:basedOn w:val="Fuentedeprrafopredeter"/>
    <w:link w:val="Sangradetextonormal"/>
    <w:uiPriority w:val="99"/>
    <w:locked/>
    <w:rsid w:val="003A4B79"/>
    <w:rPr>
      <w:rFonts w:ascii="Arial" w:eastAsia="Times New Roman" w:hAnsi="Arial" w:cs="Arial"/>
      <w:b/>
      <w:bCs/>
      <w:color w:val="000000"/>
      <w:sz w:val="24"/>
      <w:szCs w:val="24"/>
      <w:lang w:eastAsia="es-ES"/>
    </w:rPr>
  </w:style>
  <w:style w:type="paragraph" w:styleId="TDC3">
    <w:name w:val="toc 3"/>
    <w:basedOn w:val="Normal"/>
    <w:next w:val="Normal"/>
    <w:autoRedefine/>
    <w:uiPriority w:val="39"/>
    <w:unhideWhenUsed/>
    <w:rsid w:val="003A4B79"/>
    <w:pPr>
      <w:spacing w:after="100"/>
      <w:ind w:left="440"/>
    </w:pPr>
    <w:rPr>
      <w:rFonts w:asciiTheme="minorHAnsi" w:eastAsiaTheme="minorHAnsi" w:hAnsiTheme="minorHAnsi" w:cstheme="minorBidi"/>
    </w:rPr>
  </w:style>
  <w:style w:type="paragraph" w:styleId="TDC4">
    <w:name w:val="toc 4"/>
    <w:basedOn w:val="Normal"/>
    <w:next w:val="Normal"/>
    <w:autoRedefine/>
    <w:uiPriority w:val="39"/>
    <w:unhideWhenUsed/>
    <w:rsid w:val="003A4B79"/>
    <w:pPr>
      <w:spacing w:after="100"/>
      <w:ind w:left="660"/>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A4B79"/>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A4B79"/>
    <w:rPr>
      <w:vertAlign w:val="superscript"/>
    </w:rPr>
  </w:style>
  <w:style w:type="paragraph" w:styleId="TDC5">
    <w:name w:val="toc 5"/>
    <w:basedOn w:val="Normal"/>
    <w:next w:val="Normal"/>
    <w:autoRedefine/>
    <w:uiPriority w:val="39"/>
    <w:unhideWhenUsed/>
    <w:rsid w:val="003A4B79"/>
    <w:pPr>
      <w:spacing w:after="100"/>
      <w:ind w:left="880"/>
    </w:pPr>
    <w:rPr>
      <w:rFonts w:asciiTheme="minorHAnsi" w:eastAsiaTheme="minorHAnsi" w:hAnsiTheme="minorHAnsi" w:cstheme="minorBidi"/>
    </w:rPr>
  </w:style>
  <w:style w:type="character" w:styleId="Textoennegrita">
    <w:name w:val="Strong"/>
    <w:basedOn w:val="Fuentedeprrafopredeter"/>
    <w:uiPriority w:val="22"/>
    <w:qFormat/>
    <w:rsid w:val="003A4B79"/>
    <w:rPr>
      <w:b/>
      <w:bCs/>
    </w:rPr>
  </w:style>
  <w:style w:type="table" w:styleId="Cuadrculamedia1-nfasis5">
    <w:name w:val="Medium Grid 1 Accent 5"/>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
    <w:name w:val="Medium Grid 1"/>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2387">
      <w:bodyDiv w:val="1"/>
      <w:marLeft w:val="0"/>
      <w:marRight w:val="0"/>
      <w:marTop w:val="0"/>
      <w:marBottom w:val="0"/>
      <w:divBdr>
        <w:top w:val="none" w:sz="0" w:space="0" w:color="auto"/>
        <w:left w:val="none" w:sz="0" w:space="0" w:color="auto"/>
        <w:bottom w:val="none" w:sz="0" w:space="0" w:color="auto"/>
        <w:right w:val="none" w:sz="0" w:space="0" w:color="auto"/>
      </w:divBdr>
      <w:divsChild>
        <w:div w:id="16234187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FA13-1A93-41EB-BE74-80274364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2746</Words>
  <Characters>15106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5</cp:revision>
  <cp:lastPrinted>2015-03-12T19:36:00Z</cp:lastPrinted>
  <dcterms:created xsi:type="dcterms:W3CDTF">2016-08-25T13:22:00Z</dcterms:created>
  <dcterms:modified xsi:type="dcterms:W3CDTF">2016-09-13T14:25:00Z</dcterms:modified>
</cp:coreProperties>
</file>