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1B" w:rsidRPr="007D330E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b/>
          <w:bCs/>
          <w:color w:val="8DB3E2" w:themeColor="text2" w:themeTint="66"/>
          <w:sz w:val="24"/>
          <w:szCs w:val="24"/>
          <w:lang w:eastAsia="es-CO"/>
        </w:rPr>
      </w:pPr>
      <w:bookmarkStart w:id="0" w:name="_GoBack"/>
      <w:bookmarkEnd w:id="0"/>
      <w:r w:rsidRPr="007D330E">
        <w:rPr>
          <w:rFonts w:ascii="Palatino Linotype" w:hAnsi="Palatino Linotype"/>
          <w:b/>
          <w:color w:val="8DB3E2" w:themeColor="text2" w:themeTint="66"/>
          <w:sz w:val="24"/>
          <w:szCs w:val="24"/>
          <w:shd w:val="clear" w:color="auto" w:fill="FFFFFF"/>
        </w:rPr>
        <w:t>OBJETIVO</w:t>
      </w:r>
    </w:p>
    <w:p w:rsidR="003E691B" w:rsidRPr="007D330E" w:rsidRDefault="003E691B" w:rsidP="00205A95">
      <w:pPr>
        <w:pStyle w:val="Prrafodelista"/>
        <w:numPr>
          <w:ilvl w:val="0"/>
          <w:numId w:val="9"/>
        </w:numPr>
        <w:spacing w:after="0" w:line="330" w:lineRule="atLeast"/>
        <w:jc w:val="both"/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  <w:lang w:eastAsia="es-CO"/>
        </w:rPr>
      </w:pPr>
      <w:r w:rsidRPr="007D330E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Establecer disposiciones que regulen las actividades en los servicios de seguridad y vigilancia de la Cámara de comercio de Valledupar.</w:t>
      </w:r>
    </w:p>
    <w:p w:rsidR="00EB70A8" w:rsidRPr="00952AA5" w:rsidRDefault="00EB70A8" w:rsidP="00B7500E">
      <w:pPr>
        <w:pStyle w:val="Prrafodelista"/>
        <w:spacing w:after="0" w:line="330" w:lineRule="atLeast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:rsidR="003E691B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7D330E">
        <w:rPr>
          <w:rFonts w:ascii="Palatino Linotype" w:eastAsia="Times New Roman" w:hAnsi="Palatino Linotype" w:cs="Times New Roman"/>
          <w:b/>
          <w:bCs/>
          <w:color w:val="8DB3E2" w:themeColor="text2" w:themeTint="66"/>
          <w:sz w:val="24"/>
          <w:szCs w:val="24"/>
          <w:lang w:eastAsia="es-CO"/>
        </w:rPr>
        <w:t>GENERALIDADES</w:t>
      </w:r>
    </w:p>
    <w:p w:rsidR="003E691B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7D330E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  <w:t xml:space="preserve">El presente Reglamento es un instrumento de apoyo a la gestión de la Seguridad y vigilancia en la Cámara de Comercio de Valledupar, constituyéndose en norma orientadora para el logro de sus objetivos y 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cumplimiento de las funciones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  <w:t xml:space="preserve">también </w:t>
      </w:r>
      <w:r w:rsidRPr="007D330E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establece los objetivos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, </w:t>
      </w:r>
      <w:r w:rsidRPr="007D330E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funciones y otros aspectos específicos en concordancia con las necesidades que el puesto exige.</w:t>
      </w:r>
      <w:r w:rsidRPr="007D330E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  <w:t>Las disposiciones del presente Reglamento rigen para todo el personal de Seguridad y vigilancia de la Cámara de Comercio de Valledupar.</w:t>
      </w:r>
    </w:p>
    <w:p w:rsidR="003E691B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</w:p>
    <w:p w:rsidR="007567CE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</w:pPr>
      <w:r w:rsidRPr="00286BC1"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  <w:t>FUNCIONES DEL VIGILANTE</w:t>
      </w:r>
    </w:p>
    <w:p w:rsidR="00EB70A8" w:rsidRPr="00EB70A8" w:rsidRDefault="00EB70A8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</w:pPr>
      <w:r w:rsidRPr="00EB70A8"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  <w:t xml:space="preserve">. 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Ofrecer seguridad a </w:t>
      </w:r>
      <w:r w:rsidR="00832B04">
        <w:rPr>
          <w:rFonts w:ascii="Palatino Linotype" w:eastAsia="Times New Roman" w:hAnsi="Palatino Linotype" w:cs="Times New Roman"/>
          <w:sz w:val="24"/>
          <w:szCs w:val="24"/>
          <w:lang w:eastAsia="es-CO"/>
        </w:rPr>
        <w:t>las instalaciones de la entidad y aquellas locaciones que dicha entidad utilice.</w:t>
      </w:r>
    </w:p>
    <w:p w:rsidR="00952AA5" w:rsidRDefault="001C2695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Brindar seguridad, apoyo y una buena atención </w:t>
      </w:r>
      <w:r w:rsidR="00EB70A8"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a usuarios y funcionarios. </w:t>
      </w:r>
    </w:p>
    <w:p w:rsidR="00205A95" w:rsidRDefault="00B7500E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Registrar</w:t>
      </w:r>
      <w:r w:rsidR="00205A95" w:rsidRPr="007567CE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 el ingreso y salida de las visitas, mediante el aplicativo visitantes.</w:t>
      </w:r>
    </w:p>
    <w:p w:rsidR="00205A95" w:rsidRDefault="00B7500E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Registrar</w:t>
      </w:r>
      <w:r w:rsidR="00205A95" w:rsidRP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el ingreso y salida de bienes materiales y patrimoniales, previo documento de control firmado y autorizado por los funcionarios responsables</w:t>
      </w:r>
      <w:r w:rsidR="00152815" w:rsidRP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y</w:t>
      </w:r>
      <w:r w:rsidR="005B5947" w:rsidRP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</w:t>
      </w:r>
      <w:r w:rsidR="00152815" w:rsidRP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</w:t>
      </w:r>
      <w:r w:rsidR="005B5947" w:rsidRP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>diligenciar en el libro de registro</w:t>
      </w:r>
      <w:r w:rsidR="005B594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.</w:t>
      </w:r>
    </w:p>
    <w:p w:rsidR="005B5947" w:rsidRPr="00205A95" w:rsidRDefault="00B7500E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Registrar</w:t>
      </w:r>
      <w:r w:rsidR="005B5947" w:rsidRP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el ingreso y salida de</w:t>
      </w:r>
      <w:r w:rsid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portátiles, Tablet o cualquier equipo que sea propiedad de los funcionarios y/o visitantes.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>Abrir y cerrar las puertas principales de la</w:t>
      </w:r>
      <w:r w:rsidR="00952AA5"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>s instalaciones de la entidad.</w:t>
      </w:r>
    </w:p>
    <w:p w:rsidR="00205A95" w:rsidRDefault="00205A95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Vigilar que las alarmas estén activadas en horas nocturnas.</w:t>
      </w:r>
    </w:p>
    <w:p w:rsidR="00205A95" w:rsidRPr="00952AA5" w:rsidRDefault="00205A95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Hacer ronda de verificación de todas las instalaciones en el cambio de turno y constatar que no exista ninguna anomalía</w:t>
      </w:r>
      <w:r w:rsidR="003D52EC">
        <w:rPr>
          <w:rFonts w:ascii="Palatino Linotype" w:eastAsia="Times New Roman" w:hAnsi="Palatino Linotype" w:cs="Times New Roman"/>
          <w:sz w:val="24"/>
          <w:szCs w:val="24"/>
          <w:lang w:eastAsia="es-CO"/>
        </w:rPr>
        <w:t>.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Disponibilidad en días sábados y domingos para las labores que requiera la entidad.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Facilitar apoyo en las salas de eventos cuando se requieran para mover, quitar e instalar muebles y equipos y demás áreas de la entidad.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Conservar el buen estado y conservación de los implementos de seguridad e informar oportunamente de las anomalías detectadas. 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Mantener la conservación y seguridad de los bienes de la entidad. 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lastRenderedPageBreak/>
        <w:t xml:space="preserve">Colaborar con la prevención y control de situaciones de emergencia. 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>Consignar en</w:t>
      </w:r>
      <w:r w:rsidR="00B954E6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libro de </w:t>
      </w:r>
      <w:r w:rsidR="005B5947">
        <w:rPr>
          <w:rFonts w:ascii="Palatino Linotype" w:eastAsia="Times New Roman" w:hAnsi="Palatino Linotype" w:cs="Times New Roman"/>
          <w:sz w:val="24"/>
          <w:szCs w:val="24"/>
          <w:lang w:eastAsia="es-CO"/>
        </w:rPr>
        <w:t>registro</w:t>
      </w:r>
      <w:r w:rsidR="00B954E6">
        <w:rPr>
          <w:rFonts w:ascii="Palatino Linotype" w:eastAsia="Times New Roman" w:hAnsi="Palatino Linotype" w:cs="Times New Roman"/>
          <w:sz w:val="24"/>
          <w:szCs w:val="24"/>
          <w:lang w:eastAsia="es-CO"/>
        </w:rPr>
        <w:t>,</w:t>
      </w: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las anomalías detectadas en sus  turnos e informar</w:t>
      </w:r>
      <w:r w:rsidR="00B954E6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oportunamente sobre las mismas al Vicepresidente administrativo y/o Coordinador de infraestructura.</w:t>
      </w: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 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>Velar por la limpieza y buena presentación de</w:t>
      </w:r>
      <w:r w:rsidR="00952AA5"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todas las áreas de la entidad.</w:t>
      </w:r>
    </w:p>
    <w:p w:rsidR="00952AA5" w:rsidRP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Poda de árboles, ramas, gramas y demás áreas que lo requieran.  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Cumplir la jornada laboral legalmente establecida. 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Cumplir con las normas y procedimientos con el Sistema de Gestión de Salud y Seguridad en el Trabajo  establecidos por la organización. 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Mantener en orden</w:t>
      </w:r>
      <w:r w:rsidR="003D52EC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y limpio</w:t>
      </w: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el sitio de trabajo y los equipos y elementos bajo su responsabilidad. 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Cumplir con los sistemas implementados por la entidad para el logro de los objetivos y mejoramiento continuo. 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Cumplir los reglamentos internos y políticas de la entidad. </w:t>
      </w:r>
    </w:p>
    <w:p w:rsidR="00952AA5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Apoyar actividades de otra Área de la institución.  </w:t>
      </w:r>
    </w:p>
    <w:p w:rsidR="003E691B" w:rsidRPr="007567CE" w:rsidRDefault="00EB70A8" w:rsidP="00205A95">
      <w:pPr>
        <w:pStyle w:val="Prrafodelista"/>
        <w:numPr>
          <w:ilvl w:val="0"/>
          <w:numId w:val="10"/>
        </w:numPr>
        <w:spacing w:after="0" w:line="33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952AA5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Las demás que le asigne los directivos de la entidad.</w:t>
      </w:r>
    </w:p>
    <w:p w:rsidR="003E691B" w:rsidRDefault="003E691B" w:rsidP="00205A95">
      <w:pPr>
        <w:pStyle w:val="Prrafodelista"/>
        <w:spacing w:after="0" w:line="330" w:lineRule="atLeast"/>
        <w:ind w:left="36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</w:p>
    <w:p w:rsidR="003E691B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286BC1"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  <w:t>POLITICAS</w:t>
      </w:r>
    </w:p>
    <w:p w:rsidR="003E691B" w:rsidRDefault="003E691B" w:rsidP="00205A95">
      <w:pPr>
        <w:pStyle w:val="Prrafodelista"/>
        <w:numPr>
          <w:ilvl w:val="0"/>
          <w:numId w:val="11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Está prohibido que los Funcionarios ingresen a las instalaciones de la Institución </w:t>
      </w:r>
      <w:r w:rsidR="00B954E6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fuera del horario laboral, en caso de requerirlo debe estar autorizado por el Presidente ejecutivo  y/o Vicepresidente administrativo y ser registrado en el libro de actas.</w:t>
      </w:r>
    </w:p>
    <w:p w:rsidR="003E691B" w:rsidRDefault="003E691B" w:rsidP="00205A95">
      <w:pPr>
        <w:pStyle w:val="Prrafodelista"/>
        <w:numPr>
          <w:ilvl w:val="0"/>
          <w:numId w:val="11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Todo Funcionario que ingrese objetos, equipos, elementos personales, deberán ser registrados en vigilancia, para facilitar su salida.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</w:r>
    </w:p>
    <w:p w:rsidR="003E691B" w:rsidRDefault="003E691B" w:rsidP="00205A95">
      <w:pPr>
        <w:pStyle w:val="Prrafodelista"/>
        <w:numPr>
          <w:ilvl w:val="0"/>
          <w:numId w:val="11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Apoyarse en las autoridades (Policía, Bomberos) en caso de una emergencia </w:t>
      </w:r>
    </w:p>
    <w:p w:rsidR="003E691B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</w:pPr>
    </w:p>
    <w:p w:rsidR="00EB70A8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  <w:t>PROHIBICIONES</w:t>
      </w:r>
    </w:p>
    <w:p w:rsidR="003E691B" w:rsidRDefault="003E691B" w:rsidP="00205A95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Presentarse en estado de embriaguez al trabajo o bajo in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fl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uencia de narcóticos o enervantes; ingerir o portar durante su jornada de trabajo o dentro de los predios de la Entidad, bebidas embriagantes, drogas heroicas, alucinógenos o similares. Se hace excepción expresa del porte de licores de propiedad de la Cámara de Comercio,  respecto de quienes deben manejarlos conforme a las normas internas.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lastRenderedPageBreak/>
        <w:t>Fa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ltar al trabajo sin causa justifi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cada o sin licencia de la Entidad, o retirarse del sitio de trabajo durante horas de servicio, sin previo permiso del jefe respectivo.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Conservar armas de cualquier clase dentro de las dependencias de la Cámara de Comercio, con excepción de las que con autorización legal y aquiescencia de la misma,  tengan los vigilantes y las que formen el equipo de herramientas o útiles propi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os del trabajo, quedando específi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camente prohibido a quienes estén autorizados para portarlos, esgrimirlas innecesariamente, amenazar con ellas sin motivo justo, jugar con las mismas o utilizarlas para  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nes diferentes de los previstos.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Disminuir en cualquier forma el ritmo normal de la ejecución de su trabajo; suspender sus labores, aunque permanezcan en sus puestos, promover suspensiones intempestivas del trabajo o incitar a su declaración o mantenimiento, aunque no participen en ellas.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Hacer colectas, rifas y suscripciones o cualquier clase de propaganda dentro de las instalaciones de la Entidad.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Coartar, en cualquier forma, la libertad para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trabajar o no trabajar, para a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liarse o no a un sindicato, para permanecer en él o retirarse del mismo.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Usar elementos de la Cámara de Comercio, útiles, materias primas, equipos, etc., para objetos o 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nes distintos del servicio, venderlos, transportarlos, sustraerlos o retirarlos de las instalaciones,  sin permiso del jefe respectivo.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Solicitar o recibir, directamente o por interpuesta persona, grati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caciones, dádivas o bene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cios indebidos, aun fuera del servicio, en razón de las funciones de su cargo.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Retirar, modi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car o dar a conocer, cualquier documento que exista en los archivos de la Cámara, sin autorización previa de las jefaturas competentes. </w:t>
      </w:r>
    </w:p>
    <w:p w:rsidR="001E0E08" w:rsidRDefault="001E0E08" w:rsidP="001E0E08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E0E08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Ejecutar cualquier acto que ponga en peligro su seguridad personal, la de sus compañeros, usuarios, terceros o la de bienes de la Cámara de Comercio y obrar con negligencia, descuido, imprudencia o temeridad o en contravención de las advertencias, señales o precauciones de seguridad, higiene o disciplina.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Manejar vehículos de propiedad de la Cámara de Comercio o puestos bajo su cuidado,  sin estar previamente autorizado por ella.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Rehusar, sin causa justi</w:t>
      </w:r>
      <w:r w:rsidR="00515432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cada, la realización de trabajo suplementario o extraordinario,  solicitado por la Entidad.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Amenazar, agredir, injuriar o faltar en cualquier forma a sus superiores o compañeros de trabajo o a quienes por razón de negocios u otras circunstancias o motivos,  estuvieren en predios, o cinas o instalaciones de la Entidad.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lastRenderedPageBreak/>
        <w:t xml:space="preserve">Ingerir licor, drogas heroicas, sustancias alucinantes o similares, en cualquier cantidad, durante su jornada laboral o en el curso de las 5 horas inmediatamente anteriores a su iniciación o hacerlo en cualquier tiempo dentro de las instalaciones de la Cámara de Comercio, sus predios o anexidades o en cualquier sitio,  si se portan uniformes o distintivos de la Cámara de Comercio o si se afectan el descanso normal, la presentación, la atención o el rendimiento en el trabajo.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Atentar contra la ecología o la buena presentación de las instalaciones de la Cámara de Comercio; sustraer los elementos de la compañía: papelería, lápices, utensilios de limpieza, etc.; obtener, por cualquier medio, servicios de la Cámara de Comercio para los cuales no cuenta con la previa y debida autorización o solicitar o presionar a compañeros de trabajo,  para obtener tales bene</w:t>
      </w:r>
      <w:r w:rsidR="00515432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cios.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Permanecer dentro de las instalaciones de la Entidad después de  </w:t>
      </w:r>
      <w:r w:rsidR="00515432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nalizada su jornada,  a menos de estar expresamente autorizado para ello y oponerse, eludir o intentar evitar la requisa personal,  establecida por la Cámara de Comercio.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Obtener crédito sobre los servicios de la Entidad sin gozar de la respectiva autorización; cambiar cheques en las cajas de la Cámara de Comercio sin la debida autorización, o hacer uso frecuente de los teléfonos para llamadas personales o utilizar áreas, servicios, equipos o elementos destinados exclusivamente a los clientes, o usuarios de la Cámara de Comercio.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Intervenir, patrocinar, apoyar o fomentar,  actividades o actuaciones contrarias a las políticas de la Cámara de Comercio, la disciplina o la debida presentación del personal o de las instalaciones de aquélla. </w:t>
      </w:r>
    </w:p>
    <w:p w:rsidR="000B1BA0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Entrar a instalaciones de la Cámara de Comercio o sacar de ellas, cajas, maletas, paquetes o bolsas, independientemente de su contenido o destino y </w:t>
      </w:r>
      <w:proofErr w:type="spellStart"/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aún</w:t>
      </w:r>
      <w:proofErr w:type="spellEnd"/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tratándose de elementos sobrantes de cualquier procedencia, clase o valor.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Efectuar negocios personales de cualquier clase o tipo con compañeros, clientes o terceros, dentro de la Entidad u ocuparse de actividades ajenas a las que corresponden a su trabajo o función.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Desarrollar su trabajo en condiciones diferentes de las que se le han indicado; contrariar normas de presentación, corrección, seguridad o ética personales; comprometerse en cualquier actividad que afecte el nombre, el prestigio o los intereses de la Cámara de Comercio u obtener cualquier provecho personal indebido,  con motivo u ocasión de la labor encomendada.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lastRenderedPageBreak/>
        <w:t xml:space="preserve">Faltar al trabajo, cualquiera que fuere la razón o pretexto, sin informar oportunamente a sus jefes inmediatos y sin comprobar, a la primera oportunidad, la causa de tal ausencia.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Prestar sus servicios profesionales a cualquier otra entidad.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Ejecutar o ayudar en la ejecución de servicios iguales, similares o conexos a</w:t>
      </w:r>
      <w:r w:rsidR="003E691B"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los de la Cámara de Comercio, ya sea para provecho de terceros o del mismo trabajador.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Sustraer de la Cámara de Comercio, los equipos y material de trabajo sin permiso del patrono.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Intervenir en cualquier forma de promoción, organización o realización de huelgas, paros, ceses o suspensiones de actividades que no se ajusten a las disposiciones legales vigentes y a los trámites ordenados por la Ley, sea que se participe o no en ello.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Interponer o hacer interponer medios de cualquier naturaleza,  para que el trabajo propio o el de otro u otros empleados o el de los equipos, no salgan en la cantidad, calidad y tiempos </w:t>
      </w:r>
      <w:r w:rsidR="00845249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jados por la Cámara de Comercio.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Usar los vehículos, equipos, materiales y demás elementos suministrados por la Cámara de Comercio, para la ejecución del trabajo, en actividades diferentes.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Con</w:t>
      </w:r>
      <w:r w:rsidR="00845249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ar a otro empleado, sin previa autorización del jefe inmediato, la ejecución del propio trabajo.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Aún con orden, permiso y motivo justi</w:t>
      </w:r>
      <w:r w:rsidR="00845249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cado, gastar más del tiempo normal y necesario en cualquier acto o diligencia, dentro o fuera de la Cámara de Comercio.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Retirarse del puesto de trabajo antes de la hora de salida o salir de la Cámara de Comercio durante las horas de trabajo,  sin permiso del jefe inmediato.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Hacer o recibir, durante la jornada laboral, llamadas telefónicas de carácter personal que no sean urgentes o importantes, de forma repetitiva.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Presentarse ante el empleador para que éste autorice el retiro parcial de cesantías, con documentos o negociaciones falsas o dolosas.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Destruir, dañar, retirar de los archivos o dar a conocer cualquier documento de la Cámara de Comercio sin previa autorización.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Amenazar o agredir en cualquier forma a superiores o compañeros de trabajo, o cali</w:t>
      </w:r>
      <w:r w:rsidR="00845249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carlos con palabras groseras o actos semejantes. </w:t>
      </w:r>
    </w:p>
    <w:p w:rsidR="00845249" w:rsidRDefault="000B1BA0" w:rsidP="000B1BA0">
      <w:pPr>
        <w:pStyle w:val="Prrafodelista"/>
        <w:numPr>
          <w:ilvl w:val="0"/>
          <w:numId w:val="12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Las demás que resulten de la naturaleza m</w:t>
      </w:r>
      <w:r w:rsidR="00845249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isma del trabajo confi</w:t>
      </w:r>
      <w:r w:rsidRPr="000B1BA0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ado, del contrato, de las disposiciones legales, de este mismo Reglamento y de los diversos estatutos y normas de la Entidad. </w:t>
      </w:r>
    </w:p>
    <w:p w:rsidR="00D65A1D" w:rsidRDefault="00D65A1D" w:rsidP="00B7500E">
      <w:pPr>
        <w:pStyle w:val="Prrafodelista"/>
        <w:spacing w:after="0" w:line="330" w:lineRule="atLeast"/>
        <w:ind w:left="36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</w:p>
    <w:p w:rsidR="003E691B" w:rsidRPr="000A0C16" w:rsidRDefault="003E691B" w:rsidP="000A0C16">
      <w:p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A0C16">
        <w:rPr>
          <w:rFonts w:ascii="Palatino Linotype" w:eastAsia="Times New Roman" w:hAnsi="Palatino Linotype" w:cs="Times New Roman"/>
          <w:b/>
          <w:color w:val="8DB3E2" w:themeColor="text2" w:themeTint="66"/>
          <w:sz w:val="24"/>
          <w:szCs w:val="24"/>
          <w:lang w:eastAsia="es-CO"/>
        </w:rPr>
        <w:t>RECOMENDACIONES</w:t>
      </w:r>
      <w:r w:rsidRPr="000A0C16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</w:r>
    </w:p>
    <w:p w:rsidR="003E691B" w:rsidRPr="007567CE" w:rsidRDefault="003E691B" w:rsidP="00205A95">
      <w:pPr>
        <w:pStyle w:val="Prrafodelista"/>
        <w:numPr>
          <w:ilvl w:val="0"/>
          <w:numId w:val="13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Tenga siempre al alcance los medios de comunicación para con la empresa, policía, y autoridades competentes RECUERDE que los puede n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ecesitar en cualquier momento.</w:t>
      </w:r>
    </w:p>
    <w:p w:rsidR="003E691B" w:rsidRPr="000440F5" w:rsidRDefault="003E691B" w:rsidP="00205A95">
      <w:pPr>
        <w:pStyle w:val="Prrafodelista"/>
        <w:numPr>
          <w:ilvl w:val="0"/>
          <w:numId w:val="13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Conocer la ubicación de sistemas de, extintores, alarmas, salidas de emergencia y a la vez su funcionamiento de la misma forma conocer las rutas de evacuación para casos de emergencia. Conozca la localización de los b</w:t>
      </w:r>
      <w:r w:rsidR="007567CE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otiquines de primeros auxilios.</w:t>
      </w:r>
    </w:p>
    <w:p w:rsidR="003E691B" w:rsidRDefault="003E691B" w:rsidP="00205A95">
      <w:pPr>
        <w:pStyle w:val="Prrafodelista"/>
        <w:numPr>
          <w:ilvl w:val="0"/>
          <w:numId w:val="13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Tenga a la mano los teléfonos para emergencias y conozca las prioridades, es decir, estab</w:t>
      </w:r>
      <w:r w:rsidR="007567CE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lecer a quien informar primero.</w:t>
      </w:r>
    </w:p>
    <w:p w:rsidR="003E691B" w:rsidRPr="000440F5" w:rsidRDefault="003E691B" w:rsidP="00205A95">
      <w:pPr>
        <w:pStyle w:val="Prrafodelista"/>
        <w:numPr>
          <w:ilvl w:val="0"/>
          <w:numId w:val="13"/>
        </w:numPr>
        <w:spacing w:after="0" w:line="330" w:lineRule="atLeast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En caso de captura de un delincuente dentro de las instalaciones donde presta el servicio de seguridad y vigilancia. Informe INMEDIATAMENTE a la empresa y a la policía. Tome las medidas de seguridad pertinentes para evitar sorpresas que puedan perjudicar su integridad personal y los bienes que usted custodia, recuerde que los delincuentes casi nunca operan solos.</w:t>
      </w:r>
      <w:r w:rsidRPr="000440F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br/>
      </w:r>
    </w:p>
    <w:p w:rsidR="003E691B" w:rsidRDefault="003E691B" w:rsidP="00205A95">
      <w:pPr>
        <w:jc w:val="both"/>
        <w:rPr>
          <w:rFonts w:ascii="Palatino Linotype" w:hAnsi="Palatino Linotype"/>
          <w:color w:val="333333"/>
          <w:sz w:val="24"/>
          <w:szCs w:val="24"/>
        </w:rPr>
      </w:pPr>
      <w:r w:rsidRPr="000440F5">
        <w:rPr>
          <w:rFonts w:ascii="Palatino Linotype" w:hAnsi="Palatino Linotype"/>
          <w:b/>
          <w:color w:val="8DB3E2" w:themeColor="text2" w:themeTint="66"/>
          <w:sz w:val="24"/>
          <w:szCs w:val="24"/>
          <w:shd w:val="clear" w:color="auto" w:fill="FFFFFF"/>
        </w:rPr>
        <w:t>RELACIONES HUMANAS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Salude antes de cualquier cosa (buenos días, tardes, noches). 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Evite tutear a</w:t>
      </w:r>
      <w:r w:rsidR="00DD6F5A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 los clientes, visitantes y emp</w:t>
      </w: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l</w:t>
      </w:r>
      <w:r w:rsidR="00DD6F5A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e</w:t>
      </w: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ados de la empresa.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Siempre hable con las personas anteponiendo el Señor, Señora, Señorita o su Profesión Doctor, Doctora, Ingeniero etc. 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Sea cortés y atento con todas las personas.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Hable con autoridad, seguridad y calma sin alzar la voz.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Sea razonable, tolerante y comprensivo, pero sea firme en el cumplimiento de sus actividades</w:t>
      </w:r>
      <w:r>
        <w:rPr>
          <w:rFonts w:ascii="Palatino Linotype" w:hAnsi="Palatino Linotype"/>
          <w:color w:val="333333"/>
          <w:sz w:val="24"/>
          <w:szCs w:val="24"/>
        </w:rPr>
        <w:t>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Coopere con prontitud y entusiasmo.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Agradezca todos los favores, los grandes y los pequeños.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 Admita pronto y sinceramente sus equivocaciones.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 Sea puntual, no haga esperar a nadie.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Siéntase orgulloso no solo de su labor profesional, sino de su presencia y de su Empresa.</w:t>
      </w:r>
    </w:p>
    <w:p w:rsidR="003E691B" w:rsidRPr="000440F5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Supérese en su labor, en su actitud y en su presentación y porte.</w:t>
      </w:r>
    </w:p>
    <w:p w:rsidR="003E691B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lastRenderedPageBreak/>
        <w:t>Trate a los demás como desea que lo traten a usted.</w:t>
      </w:r>
    </w:p>
    <w:p w:rsidR="003E691B" w:rsidRDefault="003E691B" w:rsidP="00205A95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0440F5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Recuerde que prestación de un servicio es excelente, cuando Usted genera a través de su actitud, una impresión positiva, muy por encima de lo que esperan de Usted los clientes, sus jefes y sus compañeros de trabajo.</w:t>
      </w:r>
    </w:p>
    <w:p w:rsidR="00D97A3F" w:rsidRDefault="00D97A3F" w:rsidP="00D97A3F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:rsidR="00ED6510" w:rsidRDefault="00F362F3" w:rsidP="00D97A3F">
      <w:pPr>
        <w:pStyle w:val="Prrafodelista"/>
        <w:jc w:val="both"/>
        <w:rPr>
          <w:rFonts w:ascii="Palatino Linotype" w:hAnsi="Palatino Linotype"/>
          <w:sz w:val="24"/>
          <w:szCs w:val="24"/>
        </w:rPr>
      </w:pPr>
      <w:r w:rsidRPr="00F362F3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C1021" wp14:editId="6A338F63">
                <wp:simplePos x="0" y="0"/>
                <wp:positionH relativeFrom="column">
                  <wp:posOffset>-126365</wp:posOffset>
                </wp:positionH>
                <wp:positionV relativeFrom="paragraph">
                  <wp:posOffset>118745</wp:posOffset>
                </wp:positionV>
                <wp:extent cx="2374265" cy="1403985"/>
                <wp:effectExtent l="0" t="0" r="3175" b="889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2F3" w:rsidRDefault="00F362F3">
                            <w:r>
                              <w:rPr>
                                <w:rFonts w:ascii="Palatino Linotype" w:hAnsi="Palatino Linotype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drawing>
                                <wp:inline distT="0" distB="0" distL="0" distR="0" wp14:anchorId="0EA6B331" wp14:editId="2C35192C">
                                  <wp:extent cx="1623176" cy="424523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6991" cy="433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.95pt;margin-top:9.3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xoJgIAACM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" stroked="f">
                <v:textbox style="mso-fit-shape-to-text:t">
                  <w:txbxContent>
                    <w:p w:rsidR="00F362F3" w:rsidRDefault="00F362F3">
                      <w:r>
                        <w:rPr>
                          <w:rFonts w:ascii="Palatino Linotype" w:hAnsi="Palatino Linotype"/>
                          <w:noProof/>
                          <w:sz w:val="24"/>
                          <w:szCs w:val="24"/>
                          <w:lang w:eastAsia="es-CO"/>
                        </w:rPr>
                        <w:drawing>
                          <wp:inline distT="0" distB="0" distL="0" distR="0" wp14:anchorId="0EA6B331" wp14:editId="2C35192C">
                            <wp:extent cx="1623176" cy="424523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6991" cy="43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62F3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FE1A4" wp14:editId="0830319D">
                <wp:simplePos x="0" y="0"/>
                <wp:positionH relativeFrom="column">
                  <wp:posOffset>3529187</wp:posOffset>
                </wp:positionH>
                <wp:positionV relativeFrom="paragraph">
                  <wp:posOffset>26320</wp:posOffset>
                </wp:positionV>
                <wp:extent cx="1735144" cy="765110"/>
                <wp:effectExtent l="0" t="0" r="17780" b="165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144" cy="76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2F3" w:rsidRPr="00F362F3" w:rsidRDefault="00F362F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62F3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1B16F90" wp14:editId="0F11A428">
                                  <wp:extent cx="1381125" cy="596900"/>
                                  <wp:effectExtent l="0" t="0" r="9525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7.9pt;margin-top:2.05pt;width:136.65pt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" strokecolor="white [3212]">
                <v:textbox>
                  <w:txbxContent>
                    <w:p w:rsidR="00F362F3" w:rsidRPr="00F362F3" w:rsidRDefault="00F362F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62F3">
                        <w:drawing>
                          <wp:inline distT="0" distB="0" distL="0" distR="0" wp14:anchorId="01B16F90" wp14:editId="0F11A428">
                            <wp:extent cx="1381125" cy="596900"/>
                            <wp:effectExtent l="0" t="0" r="9525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7A3F" w:rsidRPr="000440F5" w:rsidRDefault="00D97A3F" w:rsidP="00ED6510">
      <w:pPr>
        <w:pStyle w:val="Prrafodelista"/>
        <w:jc w:val="right"/>
        <w:rPr>
          <w:rFonts w:ascii="Palatino Linotype" w:hAnsi="Palatino Linotype"/>
          <w:sz w:val="24"/>
          <w:szCs w:val="24"/>
        </w:rPr>
      </w:pPr>
    </w:p>
    <w:p w:rsidR="003E691B" w:rsidRPr="009E70D3" w:rsidRDefault="000A0C16" w:rsidP="00205A95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FA3FA" wp14:editId="4EE2B31E">
                <wp:simplePos x="0" y="0"/>
                <wp:positionH relativeFrom="column">
                  <wp:posOffset>3364230</wp:posOffset>
                </wp:positionH>
                <wp:positionV relativeFrom="paragraph">
                  <wp:posOffset>336511</wp:posOffset>
                </wp:positionV>
                <wp:extent cx="1903445" cy="0"/>
                <wp:effectExtent l="0" t="0" r="2095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pt,26.5pt" to="414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" strokecolor="black [3040]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6521" wp14:editId="5F7A9E05">
                <wp:simplePos x="0" y="0"/>
                <wp:positionH relativeFrom="column">
                  <wp:posOffset>-53769</wp:posOffset>
                </wp:positionH>
                <wp:positionV relativeFrom="paragraph">
                  <wp:posOffset>334269</wp:posOffset>
                </wp:positionV>
                <wp:extent cx="1903445" cy="0"/>
                <wp:effectExtent l="0" t="0" r="2095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26.3pt" to="145.6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" strokecolor="black [3040]"/>
            </w:pict>
          </mc:Fallback>
        </mc:AlternateContent>
      </w:r>
    </w:p>
    <w:p w:rsidR="000A0C16" w:rsidRPr="000A0C16" w:rsidRDefault="000A0C16" w:rsidP="00205A95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eastAsia="es-ES"/>
        </w:rPr>
      </w:pPr>
      <w:r w:rsidRPr="000A0C16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>José Luis Urón Marques                                           Edgar Rincón Castilla</w:t>
      </w:r>
    </w:p>
    <w:p w:rsidR="004B3DC2" w:rsidRPr="000A0C16" w:rsidRDefault="000A0C16" w:rsidP="00205A95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eastAsia="es-ES"/>
        </w:rPr>
      </w:pPr>
      <w:r w:rsidRPr="000A0C16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>Presidente Ejecutivo                                                  Vicepresidente Administrativo</w:t>
      </w:r>
    </w:p>
    <w:sectPr w:rsidR="004B3DC2" w:rsidRPr="000A0C16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29" w:rsidRDefault="00816829" w:rsidP="004B3DC2">
      <w:pPr>
        <w:spacing w:after="0" w:line="240" w:lineRule="auto"/>
      </w:pPr>
      <w:r>
        <w:separator/>
      </w:r>
    </w:p>
  </w:endnote>
  <w:endnote w:type="continuationSeparator" w:id="0">
    <w:p w:rsidR="00816829" w:rsidRDefault="00816829" w:rsidP="004B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29" w:rsidRDefault="00816829" w:rsidP="004B3DC2">
      <w:pPr>
        <w:spacing w:after="0" w:line="240" w:lineRule="auto"/>
      </w:pPr>
      <w:r>
        <w:separator/>
      </w:r>
    </w:p>
  </w:footnote>
  <w:footnote w:type="continuationSeparator" w:id="0">
    <w:p w:rsidR="00816829" w:rsidRDefault="00816829" w:rsidP="004B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16898" w:rsidRPr="004B3DC2" w:rsidTr="00A1689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D84B46F" wp14:editId="670AFFC8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C03866E" wp14:editId="1E48FD95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16898" w:rsidRPr="004B3DC2" w:rsidRDefault="003E691B" w:rsidP="006242B4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 xml:space="preserve">REGLAMENTO DE </w:t>
          </w:r>
          <w:r w:rsidR="006242B4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SERVICIOS GENERALES II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061C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C77C26">
            <w:rPr>
              <w:rFonts w:ascii="Palatino Linotype" w:eastAsia="Calibri" w:hAnsi="Palatino Linotype" w:cs="Arial"/>
              <w:b/>
              <w:sz w:val="20"/>
              <w:szCs w:val="20"/>
            </w:rPr>
            <w:t>GIN-RG-02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C77C26">
            <w:rPr>
              <w:rFonts w:ascii="Palatino Linotype" w:eastAsia="Calibri" w:hAnsi="Palatino Linotype" w:cs="Arial"/>
              <w:b/>
              <w:sz w:val="20"/>
              <w:szCs w:val="20"/>
            </w:rPr>
            <w:t>01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061C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C77C26">
            <w:rPr>
              <w:rFonts w:ascii="Palatino Linotype" w:eastAsia="Calibri" w:hAnsi="Palatino Linotype" w:cs="Arial"/>
              <w:b/>
              <w:sz w:val="20"/>
              <w:szCs w:val="20"/>
            </w:rPr>
            <w:t>17/08/2016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6242B4" w:rsidRPr="006242B4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6242B4" w:rsidRPr="006242B4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16898" w:rsidRDefault="00A168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630"/>
    <w:multiLevelType w:val="hybridMultilevel"/>
    <w:tmpl w:val="345C361E"/>
    <w:lvl w:ilvl="0" w:tplc="2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62F2D83"/>
    <w:multiLevelType w:val="hybridMultilevel"/>
    <w:tmpl w:val="7C58C3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3">
    <w:nsid w:val="1D3A77B9"/>
    <w:multiLevelType w:val="hybridMultilevel"/>
    <w:tmpl w:val="A378C90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BD4566"/>
    <w:multiLevelType w:val="hybridMultilevel"/>
    <w:tmpl w:val="2F8EE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8E1C29"/>
    <w:multiLevelType w:val="hybridMultilevel"/>
    <w:tmpl w:val="09AA3E4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797F6C"/>
    <w:multiLevelType w:val="hybridMultilevel"/>
    <w:tmpl w:val="2B4C4FE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683496"/>
    <w:multiLevelType w:val="hybridMultilevel"/>
    <w:tmpl w:val="4B2400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>
    <w:nsid w:val="421A27B5"/>
    <w:multiLevelType w:val="hybridMultilevel"/>
    <w:tmpl w:val="82881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94666"/>
    <w:multiLevelType w:val="hybridMultilevel"/>
    <w:tmpl w:val="3C726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C15F1"/>
    <w:multiLevelType w:val="multilevel"/>
    <w:tmpl w:val="78B641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660366A"/>
    <w:multiLevelType w:val="hybridMultilevel"/>
    <w:tmpl w:val="24343E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C92998"/>
    <w:multiLevelType w:val="hybridMultilevel"/>
    <w:tmpl w:val="6008A74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3"/>
  </w:num>
  <w:num w:numId="6">
    <w:abstractNumId w:val="2"/>
  </w:num>
  <w:num w:numId="7">
    <w:abstractNumId w:val="14"/>
  </w:num>
  <w:num w:numId="8">
    <w:abstractNumId w:val="4"/>
  </w:num>
  <w:num w:numId="9">
    <w:abstractNumId w:val="1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2"/>
    <w:rsid w:val="00002CE8"/>
    <w:rsid w:val="00036D45"/>
    <w:rsid w:val="0008420F"/>
    <w:rsid w:val="00091ECB"/>
    <w:rsid w:val="000A0C16"/>
    <w:rsid w:val="000A30C7"/>
    <w:rsid w:val="000A5E1C"/>
    <w:rsid w:val="000B1BA0"/>
    <w:rsid w:val="000E2569"/>
    <w:rsid w:val="000E3112"/>
    <w:rsid w:val="000F7B69"/>
    <w:rsid w:val="0012055C"/>
    <w:rsid w:val="00140A30"/>
    <w:rsid w:val="00151F8E"/>
    <w:rsid w:val="00152815"/>
    <w:rsid w:val="00166FD6"/>
    <w:rsid w:val="00183E8A"/>
    <w:rsid w:val="00193C7A"/>
    <w:rsid w:val="001A0059"/>
    <w:rsid w:val="001A5CB6"/>
    <w:rsid w:val="001B34DC"/>
    <w:rsid w:val="001B6787"/>
    <w:rsid w:val="001C2695"/>
    <w:rsid w:val="001D6E51"/>
    <w:rsid w:val="001E0E08"/>
    <w:rsid w:val="001E43E2"/>
    <w:rsid w:val="00205A95"/>
    <w:rsid w:val="00227D70"/>
    <w:rsid w:val="00232AF1"/>
    <w:rsid w:val="00242FB0"/>
    <w:rsid w:val="00247F4E"/>
    <w:rsid w:val="00260A45"/>
    <w:rsid w:val="0027404C"/>
    <w:rsid w:val="002847D8"/>
    <w:rsid w:val="0028693E"/>
    <w:rsid w:val="002A2ADE"/>
    <w:rsid w:val="002B1BAA"/>
    <w:rsid w:val="003126F8"/>
    <w:rsid w:val="00332180"/>
    <w:rsid w:val="003332D8"/>
    <w:rsid w:val="00342ECD"/>
    <w:rsid w:val="00360272"/>
    <w:rsid w:val="00363AB4"/>
    <w:rsid w:val="003671BC"/>
    <w:rsid w:val="0037230F"/>
    <w:rsid w:val="0037268E"/>
    <w:rsid w:val="00381567"/>
    <w:rsid w:val="00391F0D"/>
    <w:rsid w:val="003A3856"/>
    <w:rsid w:val="003B51DF"/>
    <w:rsid w:val="003D1A74"/>
    <w:rsid w:val="003D52EC"/>
    <w:rsid w:val="003D6925"/>
    <w:rsid w:val="003D7D78"/>
    <w:rsid w:val="003E691B"/>
    <w:rsid w:val="003F280A"/>
    <w:rsid w:val="004061C8"/>
    <w:rsid w:val="004222C6"/>
    <w:rsid w:val="00456397"/>
    <w:rsid w:val="004643E2"/>
    <w:rsid w:val="00466634"/>
    <w:rsid w:val="00467BF8"/>
    <w:rsid w:val="004B1558"/>
    <w:rsid w:val="004B1CE0"/>
    <w:rsid w:val="004B3DC2"/>
    <w:rsid w:val="004C3C0C"/>
    <w:rsid w:val="004D4D83"/>
    <w:rsid w:val="00515432"/>
    <w:rsid w:val="00544422"/>
    <w:rsid w:val="005621DC"/>
    <w:rsid w:val="00596945"/>
    <w:rsid w:val="005B5947"/>
    <w:rsid w:val="005C48D2"/>
    <w:rsid w:val="005D26A6"/>
    <w:rsid w:val="005E10E2"/>
    <w:rsid w:val="006111AF"/>
    <w:rsid w:val="006242B4"/>
    <w:rsid w:val="006514CF"/>
    <w:rsid w:val="006602A2"/>
    <w:rsid w:val="006620F5"/>
    <w:rsid w:val="00670230"/>
    <w:rsid w:val="00671FB7"/>
    <w:rsid w:val="006879BB"/>
    <w:rsid w:val="0069282B"/>
    <w:rsid w:val="00692BB5"/>
    <w:rsid w:val="006B176C"/>
    <w:rsid w:val="006C1A90"/>
    <w:rsid w:val="006E0151"/>
    <w:rsid w:val="006E6C19"/>
    <w:rsid w:val="00723F26"/>
    <w:rsid w:val="007564EB"/>
    <w:rsid w:val="007567CE"/>
    <w:rsid w:val="0078287A"/>
    <w:rsid w:val="007B6840"/>
    <w:rsid w:val="007B6DF6"/>
    <w:rsid w:val="00806999"/>
    <w:rsid w:val="00816829"/>
    <w:rsid w:val="00832B04"/>
    <w:rsid w:val="00832BDA"/>
    <w:rsid w:val="00845249"/>
    <w:rsid w:val="00852E2E"/>
    <w:rsid w:val="00882857"/>
    <w:rsid w:val="0088535B"/>
    <w:rsid w:val="008865DC"/>
    <w:rsid w:val="008A69D3"/>
    <w:rsid w:val="008B2C35"/>
    <w:rsid w:val="008C2D7A"/>
    <w:rsid w:val="008D7019"/>
    <w:rsid w:val="008F7FF5"/>
    <w:rsid w:val="00904CFD"/>
    <w:rsid w:val="009053F1"/>
    <w:rsid w:val="00911366"/>
    <w:rsid w:val="00932DB3"/>
    <w:rsid w:val="00946F07"/>
    <w:rsid w:val="009473FF"/>
    <w:rsid w:val="00950F1E"/>
    <w:rsid w:val="00952AA5"/>
    <w:rsid w:val="00954D14"/>
    <w:rsid w:val="009932B9"/>
    <w:rsid w:val="009A0C3A"/>
    <w:rsid w:val="009B020B"/>
    <w:rsid w:val="009E0E5F"/>
    <w:rsid w:val="009F42B8"/>
    <w:rsid w:val="00A040D2"/>
    <w:rsid w:val="00A16898"/>
    <w:rsid w:val="00A32513"/>
    <w:rsid w:val="00A40337"/>
    <w:rsid w:val="00A61512"/>
    <w:rsid w:val="00A650A9"/>
    <w:rsid w:val="00A70F59"/>
    <w:rsid w:val="00A729B4"/>
    <w:rsid w:val="00A74329"/>
    <w:rsid w:val="00A82269"/>
    <w:rsid w:val="00A9423B"/>
    <w:rsid w:val="00A957E0"/>
    <w:rsid w:val="00AA3AB5"/>
    <w:rsid w:val="00AB1362"/>
    <w:rsid w:val="00AD3883"/>
    <w:rsid w:val="00AF684B"/>
    <w:rsid w:val="00B02347"/>
    <w:rsid w:val="00B145C4"/>
    <w:rsid w:val="00B42547"/>
    <w:rsid w:val="00B5484C"/>
    <w:rsid w:val="00B7500E"/>
    <w:rsid w:val="00B8115E"/>
    <w:rsid w:val="00B954E6"/>
    <w:rsid w:val="00BA101B"/>
    <w:rsid w:val="00BA2698"/>
    <w:rsid w:val="00BA7D65"/>
    <w:rsid w:val="00BB0DC5"/>
    <w:rsid w:val="00BC6832"/>
    <w:rsid w:val="00BF0FAF"/>
    <w:rsid w:val="00BF6510"/>
    <w:rsid w:val="00C03FBA"/>
    <w:rsid w:val="00C05B95"/>
    <w:rsid w:val="00C11283"/>
    <w:rsid w:val="00C14B28"/>
    <w:rsid w:val="00C45F70"/>
    <w:rsid w:val="00C531EF"/>
    <w:rsid w:val="00C57D5B"/>
    <w:rsid w:val="00C754F6"/>
    <w:rsid w:val="00C77C26"/>
    <w:rsid w:val="00C83F97"/>
    <w:rsid w:val="00CA1F6D"/>
    <w:rsid w:val="00CB1CAA"/>
    <w:rsid w:val="00CC73D1"/>
    <w:rsid w:val="00CD28A1"/>
    <w:rsid w:val="00CD345D"/>
    <w:rsid w:val="00CE1C9E"/>
    <w:rsid w:val="00D026DB"/>
    <w:rsid w:val="00D31597"/>
    <w:rsid w:val="00D33628"/>
    <w:rsid w:val="00D50D2D"/>
    <w:rsid w:val="00D65A1D"/>
    <w:rsid w:val="00D97A3F"/>
    <w:rsid w:val="00DB5906"/>
    <w:rsid w:val="00DD027C"/>
    <w:rsid w:val="00DD6F5A"/>
    <w:rsid w:val="00E219FA"/>
    <w:rsid w:val="00E37C97"/>
    <w:rsid w:val="00E45C66"/>
    <w:rsid w:val="00E61678"/>
    <w:rsid w:val="00E87B01"/>
    <w:rsid w:val="00EA021E"/>
    <w:rsid w:val="00EB089F"/>
    <w:rsid w:val="00EB70A8"/>
    <w:rsid w:val="00EC09F7"/>
    <w:rsid w:val="00ED16F9"/>
    <w:rsid w:val="00ED6510"/>
    <w:rsid w:val="00ED6C3F"/>
    <w:rsid w:val="00EE206B"/>
    <w:rsid w:val="00EE219A"/>
    <w:rsid w:val="00EE70CC"/>
    <w:rsid w:val="00F021C9"/>
    <w:rsid w:val="00F20E67"/>
    <w:rsid w:val="00F314D0"/>
    <w:rsid w:val="00F362F3"/>
    <w:rsid w:val="00F56DF0"/>
    <w:rsid w:val="00F70DA6"/>
    <w:rsid w:val="00F73CA3"/>
    <w:rsid w:val="00F77A7F"/>
    <w:rsid w:val="00F84F92"/>
    <w:rsid w:val="00FB79BA"/>
    <w:rsid w:val="00FE3476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84E8-0E82-4A27-9087-30A8967C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2042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Calidad</cp:lastModifiedBy>
  <cp:revision>4</cp:revision>
  <dcterms:created xsi:type="dcterms:W3CDTF">2016-08-12T16:01:00Z</dcterms:created>
  <dcterms:modified xsi:type="dcterms:W3CDTF">2016-08-19T13:50:00Z</dcterms:modified>
</cp:coreProperties>
</file>