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75" w:rsidRPr="00476704" w:rsidRDefault="00F92275" w:rsidP="00F92275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  <w:u w:val="single"/>
        </w:rPr>
      </w:pPr>
      <w:bookmarkStart w:id="0" w:name="_GoBack"/>
      <w:bookmarkEnd w:id="0"/>
    </w:p>
    <w:p w:rsidR="00F92275" w:rsidRPr="00476704" w:rsidRDefault="00F92275" w:rsidP="00F9227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 xml:space="preserve">El servicio de alquiler </w:t>
      </w:r>
      <w:proofErr w:type="spellStart"/>
      <w:r w:rsidRPr="00F92275">
        <w:rPr>
          <w:rFonts w:ascii="Palatino Linotype" w:hAnsi="Palatino Linotype"/>
          <w:sz w:val="28"/>
          <w:szCs w:val="28"/>
        </w:rPr>
        <w:t>del</w:t>
      </w:r>
      <w:proofErr w:type="spellEnd"/>
      <w:r w:rsidRPr="00F92275">
        <w:rPr>
          <w:rFonts w:ascii="Palatino Linotype" w:hAnsi="Palatino Linotype"/>
          <w:sz w:val="28"/>
          <w:szCs w:val="28"/>
        </w:rPr>
        <w:t xml:space="preserve"> los auditorios y demás servicios complementarios se prestarán aplicando las tarifas para el año en curso. Establecidas por la administración de la entidad.</w:t>
      </w:r>
    </w:p>
    <w:p w:rsidR="00F92275" w:rsidRPr="00F92275" w:rsidRDefault="00F92275" w:rsidP="00F92275">
      <w:pPr>
        <w:pStyle w:val="Prrafodelista"/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Todos los pagos por alquiler se deben realizar en caja o consignados a nombre de Cámara de Comercio, la coordinación de eventos no está autorizada de recibir pagos.</w:t>
      </w:r>
    </w:p>
    <w:p w:rsidR="00F92275" w:rsidRPr="00F92275" w:rsidRDefault="00F92275" w:rsidP="00F92275">
      <w:pPr>
        <w:pStyle w:val="Prrafodelista"/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Par eventos propios de la entidad tales como seminarios, capacitación,  reuniones con funcionarios, actos sociales, culturales y cualquier tipo de evento convocado por la entidad esta asume los costos en que se incurran para tal efecto.</w:t>
      </w:r>
    </w:p>
    <w:p w:rsidR="00F92275" w:rsidRPr="00F92275" w:rsidRDefault="00F92275" w:rsidP="00F92275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Para eventos no convocados por la entidad en los cuales sede el auditorio en calidad de préstamo, el usuario debe radicar un oficio dirigido a la Presidencia Ejecutiva solicitando este servicio y especificando tema a tratar, fecha del evento, número de asistentes, teléfono y dirección de la empresa. Este oficio  es remitido a la oficina de Logística aprobado o negado.</w:t>
      </w: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Los préstamos del salón deberán ser diligenciados  con una semana de anticipación y se podrá facilitar de acuerdo con la disponibilidad existente.</w:t>
      </w: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 xml:space="preserve">Cuando se solicita un auditorio en calidad de préstamo el usuario podrá disponer de las ayudas audiovisuales primarias, tablero acrílico, </w:t>
      </w:r>
      <w:proofErr w:type="spellStart"/>
      <w:r w:rsidRPr="00F92275">
        <w:rPr>
          <w:rFonts w:ascii="Palatino Linotype" w:hAnsi="Palatino Linotype"/>
          <w:sz w:val="28"/>
          <w:szCs w:val="28"/>
        </w:rPr>
        <w:t>papelográfo</w:t>
      </w:r>
      <w:proofErr w:type="spellEnd"/>
      <w:r w:rsidRPr="00F92275">
        <w:rPr>
          <w:rFonts w:ascii="Palatino Linotype" w:hAnsi="Palatino Linotype"/>
          <w:sz w:val="28"/>
          <w:szCs w:val="28"/>
        </w:rPr>
        <w:t xml:space="preserve"> y amplificación.</w:t>
      </w: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Default="00F92275" w:rsidP="00F92275">
      <w:pPr>
        <w:pStyle w:val="Prrafodelista"/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Cualquier evento por alquiler, préstamo o interno  que  cancele el evento debe comunicarlo a la coordinación de eventos con 2 días de anticipación para liberar el auditorio.</w:t>
      </w: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No se permite ingresar a los auditorios alimentos ni bebidas, como tampoco nos hacemos responsables de cualquier elemento olvidado en cualquiera de los auditorios.</w:t>
      </w: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 xml:space="preserve">El Video </w:t>
      </w:r>
      <w:proofErr w:type="spellStart"/>
      <w:r w:rsidRPr="00F92275">
        <w:rPr>
          <w:rFonts w:ascii="Palatino Linotype" w:hAnsi="Palatino Linotype"/>
          <w:sz w:val="28"/>
          <w:szCs w:val="28"/>
        </w:rPr>
        <w:t>Beam</w:t>
      </w:r>
      <w:proofErr w:type="spellEnd"/>
      <w:r w:rsidRPr="00F92275">
        <w:rPr>
          <w:rFonts w:ascii="Palatino Linotype" w:hAnsi="Palatino Linotype"/>
          <w:sz w:val="28"/>
          <w:szCs w:val="28"/>
        </w:rPr>
        <w:t xml:space="preserve"> será facilitado mediante el cubrimiento de las tarifas de arriendo vigentes para la prestación de ese servicio.</w:t>
      </w:r>
    </w:p>
    <w:p w:rsid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rPr>
          <w:rFonts w:ascii="Palatino Linotype" w:hAnsi="Palatino Linotype"/>
          <w:sz w:val="28"/>
          <w:szCs w:val="28"/>
        </w:rPr>
      </w:pPr>
    </w:p>
    <w:p w:rsidR="00F92275" w:rsidRPr="00F92275" w:rsidRDefault="00F92275" w:rsidP="00F92275">
      <w:pPr>
        <w:pStyle w:val="Prrafodelista"/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>Esperanza Rodríguez</w:t>
      </w:r>
    </w:p>
    <w:p w:rsidR="00F92275" w:rsidRPr="00F92275" w:rsidRDefault="00F92275" w:rsidP="00F92275">
      <w:pPr>
        <w:pStyle w:val="Prrafodelista"/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92275">
        <w:rPr>
          <w:rFonts w:ascii="Palatino Linotype" w:hAnsi="Palatino Linotype"/>
          <w:sz w:val="28"/>
          <w:szCs w:val="28"/>
        </w:rPr>
        <w:t xml:space="preserve">Coordinadora </w:t>
      </w:r>
      <w:proofErr w:type="spellStart"/>
      <w:r w:rsidRPr="00F92275">
        <w:rPr>
          <w:rFonts w:ascii="Palatino Linotype" w:hAnsi="Palatino Linotype"/>
          <w:sz w:val="28"/>
          <w:szCs w:val="28"/>
        </w:rPr>
        <w:t>logistica</w:t>
      </w:r>
      <w:proofErr w:type="spellEnd"/>
    </w:p>
    <w:p w:rsidR="00B84371" w:rsidRPr="00F92275" w:rsidRDefault="00B84371" w:rsidP="00B84371">
      <w:pPr>
        <w:pStyle w:val="Prrafodelista"/>
        <w:rPr>
          <w:rFonts w:ascii="Palatino Linotype" w:hAnsi="Palatino Linotype"/>
          <w:sz w:val="28"/>
          <w:szCs w:val="28"/>
        </w:rPr>
      </w:pPr>
    </w:p>
    <w:p w:rsidR="004D66F6" w:rsidRDefault="00B84371" w:rsidP="004D66F6">
      <w:pPr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 xml:space="preserve">  </w:t>
      </w:r>
    </w:p>
    <w:p w:rsidR="003B144E" w:rsidRPr="003B144E" w:rsidRDefault="003B144E" w:rsidP="004D66F6">
      <w:pPr>
        <w:rPr>
          <w:rFonts w:ascii="Lucida Bright" w:hAnsi="Lucida Bright"/>
          <w:sz w:val="24"/>
          <w:szCs w:val="24"/>
        </w:rPr>
      </w:pPr>
    </w:p>
    <w:sectPr w:rsidR="003B144E" w:rsidRPr="003B144E" w:rsidSect="00D51F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2F" w:rsidRDefault="002F382F" w:rsidP="002D7D4E">
      <w:pPr>
        <w:spacing w:after="0" w:line="240" w:lineRule="auto"/>
      </w:pPr>
      <w:r>
        <w:separator/>
      </w:r>
    </w:p>
  </w:endnote>
  <w:endnote w:type="continuationSeparator" w:id="0">
    <w:p w:rsidR="002F382F" w:rsidRDefault="002F382F" w:rsidP="002D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umanst521 BT">
    <w:panose1 w:val="020B0602020204020204"/>
    <w:charset w:val="00"/>
    <w:family w:val="swiss"/>
    <w:pitch w:val="variable"/>
    <w:sig w:usb0="800000AF" w:usb1="1000204A" w:usb2="00000000" w:usb3="00000000" w:csb0="8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2F" w:rsidRDefault="002F382F" w:rsidP="002D7D4E">
      <w:pPr>
        <w:spacing w:after="0" w:line="240" w:lineRule="auto"/>
      </w:pPr>
      <w:r>
        <w:separator/>
      </w:r>
    </w:p>
  </w:footnote>
  <w:footnote w:type="continuationSeparator" w:id="0">
    <w:p w:rsidR="002F382F" w:rsidRDefault="002F382F" w:rsidP="002D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43028" w:rsidTr="00943028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0066CA9" wp14:editId="71838A59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0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13CBB"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5E5F7B4E" wp14:editId="100A4CA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4" o:spid="_x0000_s1026" style="position:absolute;margin-left:-8.9pt;margin-top:.05pt;width:527.25pt;height:6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UIa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n/lCGj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F92275" w:rsidRPr="00F92275" w:rsidRDefault="00F92275" w:rsidP="00F92275">
          <w:pPr>
            <w:spacing w:after="0" w:line="240" w:lineRule="auto"/>
            <w:jc w:val="center"/>
            <w:rPr>
              <w:rFonts w:ascii="Palatino Linotype" w:hAnsi="Palatino Linotype"/>
              <w:b/>
              <w:sz w:val="28"/>
              <w:szCs w:val="28"/>
            </w:rPr>
          </w:pPr>
          <w:r w:rsidRPr="00F92275">
            <w:rPr>
              <w:rFonts w:ascii="Palatino Linotype" w:hAnsi="Palatino Linotype"/>
              <w:b/>
              <w:sz w:val="28"/>
              <w:szCs w:val="28"/>
            </w:rPr>
            <w:t>REGLAMENTACIÓN  DE  USO PARA LOS AUDITORIOS</w:t>
          </w:r>
        </w:p>
        <w:p w:rsidR="00943028" w:rsidRDefault="00943028" w:rsidP="00F92275">
          <w:pPr>
            <w:spacing w:after="0" w:line="240" w:lineRule="auto"/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43028" w:rsidRDefault="00BB3E8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Código: LOG</w:t>
          </w:r>
          <w:r w:rsidR="00513CBB">
            <w:rPr>
              <w:rFonts w:ascii="Palatino Linotype" w:eastAsia="Calibri" w:hAnsi="Palatino Linotype" w:cs="Arial"/>
              <w:b/>
              <w:sz w:val="20"/>
              <w:szCs w:val="20"/>
            </w:rPr>
            <w:t>-RG-01</w:t>
          </w:r>
        </w:p>
      </w:tc>
    </w:tr>
    <w:tr w:rsidR="00943028" w:rsidTr="00943028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 w:rsidR="00513CBB">
            <w:rPr>
              <w:rFonts w:ascii="Palatino Linotype" w:eastAsia="Calibri" w:hAnsi="Palatino Linotype" w:cs="Arial"/>
              <w:b/>
              <w:sz w:val="20"/>
              <w:szCs w:val="20"/>
            </w:rPr>
            <w:t>1</w:t>
          </w:r>
        </w:p>
      </w:tc>
    </w:tr>
    <w:tr w:rsidR="00943028" w:rsidTr="00943028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513CBB">
            <w:rPr>
              <w:rFonts w:ascii="Palatino Linotype" w:eastAsia="Calibri" w:hAnsi="Palatino Linotype" w:cs="Arial"/>
              <w:b/>
              <w:sz w:val="20"/>
              <w:szCs w:val="20"/>
            </w:rPr>
            <w:t>23/02/2016</w:t>
          </w:r>
        </w:p>
      </w:tc>
    </w:tr>
    <w:tr w:rsidR="00943028" w:rsidTr="00943028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943028" w:rsidRDefault="00943028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943028" w:rsidRDefault="009430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BB3E85">
            <w:rPr>
              <w:rFonts w:ascii="Palatino Linotype" w:eastAsia="Calibri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 de 2</w:t>
          </w:r>
        </w:p>
      </w:tc>
    </w:tr>
  </w:tbl>
  <w:p w:rsidR="002D7D4E" w:rsidRDefault="002D7D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0A4A"/>
    <w:multiLevelType w:val="hybridMultilevel"/>
    <w:tmpl w:val="EBB4EA1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A162F"/>
    <w:multiLevelType w:val="hybridMultilevel"/>
    <w:tmpl w:val="48D800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F6"/>
    <w:rsid w:val="002D7D4E"/>
    <w:rsid w:val="002F382F"/>
    <w:rsid w:val="003B144E"/>
    <w:rsid w:val="003E147E"/>
    <w:rsid w:val="0046271B"/>
    <w:rsid w:val="004D66F6"/>
    <w:rsid w:val="00513CBB"/>
    <w:rsid w:val="005F1A32"/>
    <w:rsid w:val="007241E8"/>
    <w:rsid w:val="00847CF0"/>
    <w:rsid w:val="00943028"/>
    <w:rsid w:val="009703B6"/>
    <w:rsid w:val="00A349C4"/>
    <w:rsid w:val="00AA1782"/>
    <w:rsid w:val="00B84371"/>
    <w:rsid w:val="00BB3E85"/>
    <w:rsid w:val="00D51FF4"/>
    <w:rsid w:val="00DE6E30"/>
    <w:rsid w:val="00F37DA4"/>
    <w:rsid w:val="00F84D22"/>
    <w:rsid w:val="00F9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6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D4E"/>
  </w:style>
  <w:style w:type="paragraph" w:styleId="Piedepgina">
    <w:name w:val="footer"/>
    <w:basedOn w:val="Normal"/>
    <w:link w:val="Piedepgina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66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D4E"/>
  </w:style>
  <w:style w:type="paragraph" w:styleId="Piedepgina">
    <w:name w:val="footer"/>
    <w:basedOn w:val="Normal"/>
    <w:link w:val="PiedepginaCar"/>
    <w:uiPriority w:val="99"/>
    <w:unhideWhenUsed/>
    <w:rsid w:val="002D7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esperanzar</dc:creator>
  <cp:lastModifiedBy>vemprende</cp:lastModifiedBy>
  <cp:revision>2</cp:revision>
  <cp:lastPrinted>2015-03-03T15:33:00Z</cp:lastPrinted>
  <dcterms:created xsi:type="dcterms:W3CDTF">2017-03-28T14:18:00Z</dcterms:created>
  <dcterms:modified xsi:type="dcterms:W3CDTF">2017-03-28T14:18:00Z</dcterms:modified>
</cp:coreProperties>
</file>