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102" w:rsidRPr="006F63F5" w:rsidRDefault="00B62102" w:rsidP="00014492">
      <w:pPr>
        <w:rPr>
          <w:rFonts w:ascii="Palatino Linotype" w:hAnsi="Palatino Linotype" w:cs="Arial"/>
          <w:b/>
          <w:snapToGrid w:val="0"/>
          <w:color w:val="000000"/>
        </w:rPr>
      </w:pPr>
    </w:p>
    <w:p w:rsidR="00CF5143" w:rsidRPr="006F63F5" w:rsidRDefault="00B62102" w:rsidP="00CF5143">
      <w:pPr>
        <w:jc w:val="center"/>
        <w:rPr>
          <w:rFonts w:ascii="Palatino Linotype" w:hAnsi="Palatino Linotype" w:cs="Arial"/>
          <w:b/>
          <w:snapToGrid w:val="0"/>
          <w:color w:val="000000"/>
          <w:sz w:val="28"/>
          <w:szCs w:val="28"/>
        </w:rPr>
      </w:pPr>
      <w:r w:rsidRPr="006F63F5">
        <w:rPr>
          <w:rFonts w:ascii="Palatino Linotype" w:hAnsi="Palatino Linotype" w:cs="Arial"/>
          <w:b/>
          <w:snapToGrid w:val="0"/>
          <w:color w:val="000000"/>
          <w:sz w:val="28"/>
          <w:szCs w:val="28"/>
        </w:rPr>
        <w:t xml:space="preserve"> </w:t>
      </w:r>
      <w:r w:rsidR="00CF5143" w:rsidRPr="006F63F5">
        <w:rPr>
          <w:rFonts w:ascii="Palatino Linotype" w:hAnsi="Palatino Linotype" w:cs="Arial"/>
          <w:b/>
          <w:snapToGrid w:val="0"/>
          <w:color w:val="000000"/>
          <w:sz w:val="28"/>
          <w:szCs w:val="28"/>
        </w:rPr>
        <w:t>CONSTANCIA DE INASISTENCIA</w:t>
      </w:r>
    </w:p>
    <w:p w:rsidR="00CF5143" w:rsidRPr="006F63F5" w:rsidRDefault="00CF5143" w:rsidP="00014492">
      <w:pPr>
        <w:rPr>
          <w:rFonts w:ascii="Palatino Linotype" w:hAnsi="Palatino Linotype" w:cs="Arial"/>
          <w:b/>
          <w:snapToGrid w:val="0"/>
          <w:color w:val="000000"/>
          <w:sz w:val="28"/>
          <w:szCs w:val="28"/>
        </w:rPr>
      </w:pPr>
    </w:p>
    <w:p w:rsidR="00CF5143" w:rsidRPr="006F63F5" w:rsidRDefault="00446E46" w:rsidP="00CF5143">
      <w:pPr>
        <w:jc w:val="center"/>
        <w:rPr>
          <w:rFonts w:ascii="Palatino Linotype" w:hAnsi="Palatino Linotype" w:cs="Arial"/>
          <w:b/>
          <w:color w:val="000000"/>
          <w:sz w:val="28"/>
          <w:szCs w:val="28"/>
        </w:rPr>
      </w:pPr>
      <w:r w:rsidRPr="006F63F5">
        <w:rPr>
          <w:rFonts w:ascii="Palatino Linotype" w:hAnsi="Palatino Linotype" w:cs="Arial"/>
          <w:b/>
          <w:color w:val="000000"/>
          <w:sz w:val="28"/>
          <w:szCs w:val="28"/>
        </w:rPr>
        <w:t>EL SUSCRITO</w:t>
      </w:r>
      <w:r w:rsidR="00CF5143" w:rsidRPr="006F63F5">
        <w:rPr>
          <w:rFonts w:ascii="Palatino Linotype" w:hAnsi="Palatino Linotype" w:cs="Arial"/>
          <w:b/>
          <w:color w:val="000000"/>
          <w:sz w:val="28"/>
          <w:szCs w:val="28"/>
        </w:rPr>
        <w:t xml:space="preserve"> CONCILIADOR</w:t>
      </w:r>
      <w:r w:rsidRPr="006F63F5">
        <w:rPr>
          <w:rFonts w:ascii="Palatino Linotype" w:hAnsi="Palatino Linotype" w:cs="Arial"/>
          <w:b/>
          <w:color w:val="000000"/>
          <w:sz w:val="28"/>
          <w:szCs w:val="28"/>
        </w:rPr>
        <w:t xml:space="preserve"> INSCRITO</w:t>
      </w:r>
      <w:r w:rsidR="00CF5143" w:rsidRPr="006F63F5">
        <w:rPr>
          <w:rFonts w:ascii="Palatino Linotype" w:hAnsi="Palatino Linotype" w:cs="Arial"/>
          <w:b/>
          <w:color w:val="000000"/>
          <w:sz w:val="28"/>
          <w:szCs w:val="28"/>
        </w:rPr>
        <w:t xml:space="preserve"> EN LA LISTA OFICIAL DE CONCILIADORES DEL CENTRO DE CONCILIACION Y ARBITRAJE DE LA CAMARA DE COMERCIO DE VALLEDUPAR</w:t>
      </w:r>
    </w:p>
    <w:p w:rsidR="00CF5143" w:rsidRPr="006F63F5" w:rsidRDefault="00CF5143" w:rsidP="00014492">
      <w:pPr>
        <w:rPr>
          <w:rFonts w:ascii="Palatino Linotype" w:hAnsi="Palatino Linotype" w:cs="Arial"/>
          <w:b/>
          <w:snapToGrid w:val="0"/>
          <w:color w:val="000000"/>
          <w:sz w:val="28"/>
          <w:szCs w:val="28"/>
        </w:rPr>
      </w:pPr>
    </w:p>
    <w:p w:rsidR="00CF5143" w:rsidRPr="006F63F5" w:rsidRDefault="00CF5143" w:rsidP="00014492">
      <w:pPr>
        <w:jc w:val="center"/>
        <w:rPr>
          <w:rFonts w:ascii="Palatino Linotype" w:hAnsi="Palatino Linotype" w:cs="Arial"/>
          <w:b/>
          <w:snapToGrid w:val="0"/>
          <w:color w:val="000000"/>
          <w:sz w:val="28"/>
          <w:szCs w:val="28"/>
        </w:rPr>
      </w:pPr>
      <w:r w:rsidRPr="006F63F5">
        <w:rPr>
          <w:rFonts w:ascii="Palatino Linotype" w:hAnsi="Palatino Linotype" w:cs="Arial"/>
          <w:b/>
          <w:snapToGrid w:val="0"/>
          <w:color w:val="000000"/>
          <w:sz w:val="28"/>
          <w:szCs w:val="28"/>
        </w:rPr>
        <w:t>HACE CONSTAR:</w:t>
      </w:r>
    </w:p>
    <w:p w:rsidR="00CF5143" w:rsidRPr="006F63F5" w:rsidRDefault="00CF5143" w:rsidP="00CF5143">
      <w:pPr>
        <w:jc w:val="center"/>
        <w:rPr>
          <w:rFonts w:ascii="Palatino Linotype" w:hAnsi="Palatino Linotype" w:cs="Arial"/>
          <w:b/>
          <w:snapToGrid w:val="0"/>
          <w:color w:val="000000"/>
          <w:sz w:val="28"/>
          <w:szCs w:val="28"/>
        </w:rPr>
      </w:pPr>
    </w:p>
    <w:p w:rsidR="00CF5143" w:rsidRPr="006F63F5" w:rsidRDefault="00CF5143" w:rsidP="00CF5143">
      <w:pPr>
        <w:jc w:val="both"/>
        <w:rPr>
          <w:rFonts w:ascii="Palatino Linotype" w:hAnsi="Palatino Linotype" w:cs="Arial"/>
          <w:color w:val="000000"/>
          <w:sz w:val="28"/>
          <w:szCs w:val="28"/>
        </w:rPr>
      </w:pPr>
      <w:r w:rsidRPr="006F63F5">
        <w:rPr>
          <w:rFonts w:ascii="Palatino Linotype" w:hAnsi="Palatino Linotype" w:cs="Arial"/>
          <w:color w:val="000000"/>
          <w:sz w:val="28"/>
          <w:szCs w:val="28"/>
        </w:rPr>
        <w:t>Que de conformidad con lo dispuesto en el artículo 2º de la Ley 640 de 2001 se procede a suscribir la presente constancia en los siguientes términos:</w:t>
      </w:r>
    </w:p>
    <w:p w:rsidR="00CF5143" w:rsidRPr="006F63F5" w:rsidRDefault="00CF5143" w:rsidP="00CF5143">
      <w:pPr>
        <w:jc w:val="both"/>
        <w:rPr>
          <w:rFonts w:ascii="Palatino Linotype" w:hAnsi="Palatino Linotype" w:cs="Arial"/>
          <w:color w:val="000000"/>
          <w:sz w:val="28"/>
          <w:szCs w:val="28"/>
        </w:rPr>
      </w:pPr>
    </w:p>
    <w:p w:rsidR="00CF5143" w:rsidRPr="006F63F5" w:rsidRDefault="000F60CA" w:rsidP="00CF5143">
      <w:pPr>
        <w:jc w:val="both"/>
        <w:rPr>
          <w:rFonts w:ascii="Palatino Linotype" w:hAnsi="Palatino Linotype" w:cs="Arial"/>
          <w:snapToGrid w:val="0"/>
          <w:color w:val="000000"/>
          <w:sz w:val="28"/>
          <w:szCs w:val="28"/>
        </w:rPr>
      </w:pPr>
      <w:r w:rsidRPr="006F63F5">
        <w:rPr>
          <w:rFonts w:ascii="Palatino Linotype" w:hAnsi="Palatino Linotype" w:cs="Arial"/>
          <w:color w:val="000000"/>
          <w:sz w:val="28"/>
          <w:szCs w:val="28"/>
        </w:rPr>
        <w:t>La Señora</w:t>
      </w:r>
      <w:r w:rsidR="00CF5143" w:rsidRPr="006F63F5">
        <w:rPr>
          <w:rFonts w:ascii="Palatino Linotype" w:hAnsi="Palatino Linotype" w:cs="Arial"/>
          <w:color w:val="000000"/>
          <w:sz w:val="28"/>
          <w:szCs w:val="28"/>
        </w:rPr>
        <w:t xml:space="preserve"> </w:t>
      </w:r>
      <w:r w:rsidR="007051D9" w:rsidRPr="006F63F5">
        <w:rPr>
          <w:rFonts w:ascii="Palatino Linotype" w:hAnsi="Palatino Linotype" w:cs="Arial"/>
          <w:b/>
          <w:color w:val="000000"/>
          <w:sz w:val="28"/>
          <w:szCs w:val="28"/>
        </w:rPr>
        <w:t>----------------</w:t>
      </w:r>
      <w:r w:rsidR="00CF5143" w:rsidRPr="006F63F5">
        <w:rPr>
          <w:rFonts w:ascii="Palatino Linotype" w:hAnsi="Palatino Linotype" w:cs="Arial"/>
          <w:color w:val="000000"/>
          <w:sz w:val="28"/>
          <w:szCs w:val="28"/>
        </w:rPr>
        <w:t xml:space="preserve">, actuando en su propio nombre, solicitó al Centro de Conciliación y arbitramento de la Cámara de Comercio de Valledupar, el </w:t>
      </w:r>
      <w:r w:rsidR="00014492" w:rsidRPr="006F63F5">
        <w:rPr>
          <w:rFonts w:ascii="Palatino Linotype" w:hAnsi="Palatino Linotype" w:cs="Arial"/>
          <w:color w:val="000000"/>
          <w:sz w:val="28"/>
          <w:szCs w:val="28"/>
        </w:rPr>
        <w:t xml:space="preserve"> día ----- </w:t>
      </w:r>
      <w:r w:rsidR="00CF5143" w:rsidRPr="006F63F5">
        <w:rPr>
          <w:rFonts w:ascii="Palatino Linotype" w:hAnsi="Palatino Linotype" w:cs="Arial"/>
          <w:color w:val="000000"/>
          <w:sz w:val="28"/>
          <w:szCs w:val="28"/>
        </w:rPr>
        <w:t>de</w:t>
      </w:r>
      <w:r w:rsidR="00014492" w:rsidRPr="006F63F5">
        <w:rPr>
          <w:rFonts w:ascii="Palatino Linotype" w:hAnsi="Palatino Linotype" w:cs="Arial"/>
          <w:color w:val="000000"/>
          <w:sz w:val="28"/>
          <w:szCs w:val="28"/>
        </w:rPr>
        <w:t>l mes ---------- del año -------------</w:t>
      </w:r>
      <w:r w:rsidR="00CF5143" w:rsidRPr="006F63F5">
        <w:rPr>
          <w:rFonts w:ascii="Palatino Linotype" w:hAnsi="Palatino Linotype" w:cs="Arial"/>
          <w:color w:val="000000"/>
          <w:sz w:val="28"/>
          <w:szCs w:val="28"/>
        </w:rPr>
        <w:t xml:space="preserve">, la citación a una audiencia de conciliación con el señor </w:t>
      </w:r>
      <w:r w:rsidR="007051D9" w:rsidRPr="006F63F5">
        <w:rPr>
          <w:rFonts w:ascii="Palatino Linotype" w:hAnsi="Palatino Linotype" w:cs="Arial"/>
          <w:b/>
          <w:color w:val="000000"/>
          <w:sz w:val="28"/>
          <w:szCs w:val="28"/>
        </w:rPr>
        <w:t>------------------------</w:t>
      </w:r>
      <w:r w:rsidR="00014492" w:rsidRPr="006F63F5">
        <w:rPr>
          <w:rFonts w:ascii="Palatino Linotype" w:hAnsi="Palatino Linotype" w:cs="Arial"/>
          <w:b/>
          <w:color w:val="000000"/>
          <w:sz w:val="28"/>
          <w:szCs w:val="28"/>
        </w:rPr>
        <w:t>--------------------</w:t>
      </w:r>
      <w:r w:rsidR="00CF5143" w:rsidRPr="006F63F5">
        <w:rPr>
          <w:rFonts w:ascii="Palatino Linotype" w:hAnsi="Palatino Linotype" w:cs="Arial"/>
          <w:color w:val="000000"/>
          <w:sz w:val="28"/>
          <w:szCs w:val="28"/>
        </w:rPr>
        <w:t>, asignándome como conciliador</w:t>
      </w:r>
      <w:r w:rsidRPr="006F63F5">
        <w:rPr>
          <w:rFonts w:ascii="Palatino Linotype" w:hAnsi="Palatino Linotype" w:cs="Arial"/>
          <w:color w:val="000000"/>
          <w:sz w:val="28"/>
          <w:szCs w:val="28"/>
        </w:rPr>
        <w:t>a</w:t>
      </w:r>
      <w:r w:rsidR="00CF5143" w:rsidRPr="006F63F5">
        <w:rPr>
          <w:rFonts w:ascii="Palatino Linotype" w:hAnsi="Palatino Linotype" w:cs="Arial"/>
          <w:color w:val="000000"/>
          <w:sz w:val="28"/>
          <w:szCs w:val="28"/>
        </w:rPr>
        <w:t xml:space="preserve"> de la lista oficial que lleva dicho Centro, </w:t>
      </w:r>
      <w:r w:rsidRPr="006F63F5">
        <w:rPr>
          <w:rFonts w:ascii="Palatino Linotype" w:hAnsi="Palatino Linotype" w:cs="Arial"/>
          <w:snapToGrid w:val="0"/>
          <w:color w:val="000000"/>
          <w:sz w:val="28"/>
          <w:szCs w:val="28"/>
        </w:rPr>
        <w:t xml:space="preserve">cuyo objeto es </w:t>
      </w:r>
      <w:r w:rsidR="00014492" w:rsidRPr="006F63F5">
        <w:rPr>
          <w:rFonts w:ascii="Palatino Linotype" w:hAnsi="Palatino Linotype" w:cs="Arial"/>
          <w:snapToGrid w:val="0"/>
          <w:color w:val="000000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CF5143" w:rsidRPr="006F63F5" w:rsidRDefault="00CF5143" w:rsidP="00CF5143">
      <w:pPr>
        <w:jc w:val="both"/>
        <w:rPr>
          <w:rFonts w:ascii="Palatino Linotype" w:hAnsi="Palatino Linotype" w:cs="Arial"/>
          <w:color w:val="000000"/>
          <w:sz w:val="28"/>
          <w:szCs w:val="28"/>
        </w:rPr>
      </w:pPr>
      <w:r w:rsidRPr="006F63F5">
        <w:rPr>
          <w:rFonts w:ascii="Palatino Linotype" w:hAnsi="Palatino Linotype" w:cs="Arial"/>
          <w:snapToGrid w:val="0"/>
          <w:color w:val="000000"/>
          <w:sz w:val="28"/>
          <w:szCs w:val="28"/>
        </w:rPr>
        <w:t xml:space="preserve">El suscrito conciliador  procedió a citar a las partes para  el día </w:t>
      </w:r>
      <w:r w:rsidR="00014492" w:rsidRPr="006F63F5">
        <w:rPr>
          <w:rFonts w:ascii="Palatino Linotype" w:hAnsi="Palatino Linotype" w:cs="Arial"/>
          <w:snapToGrid w:val="0"/>
          <w:color w:val="000000"/>
          <w:sz w:val="28"/>
          <w:szCs w:val="28"/>
        </w:rPr>
        <w:t xml:space="preserve">----------- </w:t>
      </w:r>
      <w:r w:rsidRPr="006F63F5">
        <w:rPr>
          <w:rFonts w:ascii="Palatino Linotype" w:hAnsi="Palatino Linotype" w:cs="Arial"/>
          <w:snapToGrid w:val="0"/>
          <w:color w:val="000000"/>
          <w:sz w:val="28"/>
          <w:szCs w:val="28"/>
        </w:rPr>
        <w:t xml:space="preserve"> de</w:t>
      </w:r>
      <w:r w:rsidR="00014492" w:rsidRPr="006F63F5">
        <w:rPr>
          <w:rFonts w:ascii="Palatino Linotype" w:hAnsi="Palatino Linotype" w:cs="Arial"/>
          <w:snapToGrid w:val="0"/>
          <w:color w:val="000000"/>
          <w:sz w:val="28"/>
          <w:szCs w:val="28"/>
        </w:rPr>
        <w:t xml:space="preserve">l mes de </w:t>
      </w:r>
      <w:r w:rsidRPr="006F63F5">
        <w:rPr>
          <w:rFonts w:ascii="Palatino Linotype" w:hAnsi="Palatino Linotype" w:cs="Arial"/>
          <w:snapToGrid w:val="0"/>
          <w:color w:val="000000"/>
          <w:sz w:val="28"/>
          <w:szCs w:val="28"/>
        </w:rPr>
        <w:t xml:space="preserve"> </w:t>
      </w:r>
      <w:r w:rsidR="00014492" w:rsidRPr="006F63F5">
        <w:rPr>
          <w:rFonts w:ascii="Palatino Linotype" w:hAnsi="Palatino Linotype" w:cs="Arial"/>
          <w:snapToGrid w:val="0"/>
          <w:color w:val="000000"/>
          <w:sz w:val="28"/>
          <w:szCs w:val="28"/>
        </w:rPr>
        <w:t>-------------</w:t>
      </w:r>
      <w:r w:rsidRPr="006F63F5">
        <w:rPr>
          <w:rFonts w:ascii="Palatino Linotype" w:hAnsi="Palatino Linotype" w:cs="Arial"/>
          <w:snapToGrid w:val="0"/>
          <w:color w:val="000000"/>
          <w:sz w:val="28"/>
          <w:szCs w:val="28"/>
        </w:rPr>
        <w:t xml:space="preserve"> de</w:t>
      </w:r>
      <w:r w:rsidR="00014492" w:rsidRPr="006F63F5">
        <w:rPr>
          <w:rFonts w:ascii="Palatino Linotype" w:hAnsi="Palatino Linotype" w:cs="Arial"/>
          <w:snapToGrid w:val="0"/>
          <w:color w:val="000000"/>
          <w:sz w:val="28"/>
          <w:szCs w:val="28"/>
        </w:rPr>
        <w:t>l año  --------------</w:t>
      </w:r>
      <w:r w:rsidRPr="006F63F5">
        <w:rPr>
          <w:rFonts w:ascii="Palatino Linotype" w:hAnsi="Palatino Linotype" w:cs="Arial"/>
          <w:snapToGrid w:val="0"/>
          <w:color w:val="000000"/>
          <w:sz w:val="28"/>
          <w:szCs w:val="28"/>
        </w:rPr>
        <w:t xml:space="preserve">a las </w:t>
      </w:r>
      <w:r w:rsidR="00014492" w:rsidRPr="006F63F5">
        <w:rPr>
          <w:rFonts w:ascii="Palatino Linotype" w:hAnsi="Palatino Linotype" w:cs="Arial"/>
          <w:snapToGrid w:val="0"/>
          <w:color w:val="000000"/>
          <w:sz w:val="28"/>
          <w:szCs w:val="28"/>
        </w:rPr>
        <w:t>-------------</w:t>
      </w:r>
      <w:r w:rsidRPr="006F63F5">
        <w:rPr>
          <w:rFonts w:ascii="Palatino Linotype" w:hAnsi="Palatino Linotype" w:cs="Arial"/>
          <w:snapToGrid w:val="0"/>
          <w:color w:val="000000"/>
          <w:sz w:val="28"/>
          <w:szCs w:val="28"/>
        </w:rPr>
        <w:t xml:space="preserve"> </w:t>
      </w:r>
      <w:r w:rsidR="006F63F5" w:rsidRPr="006F63F5">
        <w:rPr>
          <w:rFonts w:ascii="Palatino Linotype" w:hAnsi="Palatino Linotype" w:cs="Arial"/>
          <w:color w:val="000000"/>
          <w:sz w:val="28"/>
          <w:szCs w:val="28"/>
        </w:rPr>
        <w:t>reunión</w:t>
      </w:r>
      <w:r w:rsidRPr="006F63F5">
        <w:rPr>
          <w:rFonts w:ascii="Palatino Linotype" w:hAnsi="Palatino Linotype" w:cs="Arial"/>
          <w:color w:val="000000"/>
          <w:sz w:val="28"/>
          <w:szCs w:val="28"/>
        </w:rPr>
        <w:t xml:space="preserve"> a la que asistieron:</w:t>
      </w:r>
    </w:p>
    <w:p w:rsidR="00CF5143" w:rsidRPr="006F63F5" w:rsidRDefault="00CF5143" w:rsidP="00CF5143">
      <w:pPr>
        <w:jc w:val="both"/>
        <w:rPr>
          <w:rFonts w:ascii="Palatino Linotype" w:hAnsi="Palatino Linotype" w:cs="Arial"/>
          <w:color w:val="000000"/>
          <w:sz w:val="28"/>
          <w:szCs w:val="28"/>
        </w:rPr>
      </w:pPr>
    </w:p>
    <w:p w:rsidR="00CF5143" w:rsidRPr="006F63F5" w:rsidRDefault="007051D9" w:rsidP="00CF5143">
      <w:pPr>
        <w:jc w:val="both"/>
        <w:rPr>
          <w:rFonts w:ascii="Palatino Linotype" w:hAnsi="Palatino Linotype" w:cs="Arial"/>
          <w:color w:val="000000"/>
          <w:sz w:val="28"/>
          <w:szCs w:val="28"/>
        </w:rPr>
      </w:pPr>
      <w:r w:rsidRPr="006F63F5">
        <w:rPr>
          <w:rFonts w:ascii="Palatino Linotype" w:hAnsi="Palatino Linotype" w:cs="Arial"/>
          <w:b/>
          <w:color w:val="000000"/>
          <w:sz w:val="28"/>
          <w:szCs w:val="28"/>
        </w:rPr>
        <w:t>---------------------</w:t>
      </w:r>
      <w:r w:rsidR="00CF5143" w:rsidRPr="006F63F5">
        <w:rPr>
          <w:rFonts w:ascii="Palatino Linotype" w:hAnsi="Palatino Linotype" w:cs="Arial"/>
          <w:color w:val="000000"/>
          <w:sz w:val="28"/>
          <w:szCs w:val="28"/>
        </w:rPr>
        <w:t>, convocante.</w:t>
      </w:r>
    </w:p>
    <w:p w:rsidR="00CF5143" w:rsidRPr="006F63F5" w:rsidRDefault="00CF5143" w:rsidP="00CF5143">
      <w:pPr>
        <w:jc w:val="both"/>
        <w:rPr>
          <w:rFonts w:ascii="Palatino Linotype" w:hAnsi="Palatino Linotype" w:cs="Arial"/>
          <w:color w:val="000000"/>
          <w:sz w:val="28"/>
          <w:szCs w:val="28"/>
        </w:rPr>
      </w:pPr>
    </w:p>
    <w:p w:rsidR="00CF5143" w:rsidRPr="006F63F5" w:rsidRDefault="00CF5143" w:rsidP="00CF5143">
      <w:pPr>
        <w:jc w:val="both"/>
        <w:rPr>
          <w:rFonts w:ascii="Palatino Linotype" w:hAnsi="Palatino Linotype" w:cs="Arial"/>
          <w:color w:val="000000"/>
          <w:sz w:val="28"/>
          <w:szCs w:val="28"/>
        </w:rPr>
      </w:pPr>
      <w:r w:rsidRPr="006F63F5">
        <w:rPr>
          <w:rFonts w:ascii="Palatino Linotype" w:hAnsi="Palatino Linotype" w:cs="Arial"/>
          <w:color w:val="000000"/>
          <w:sz w:val="28"/>
          <w:szCs w:val="28"/>
        </w:rPr>
        <w:t xml:space="preserve">Que transcurridos 3 días hábiles siguientes  a la celebración de la audiencia, no se presentó </w:t>
      </w:r>
      <w:bookmarkStart w:id="0" w:name="_GoBack"/>
      <w:bookmarkEnd w:id="0"/>
      <w:r w:rsidRPr="006F63F5">
        <w:rPr>
          <w:rFonts w:ascii="Palatino Linotype" w:hAnsi="Palatino Linotype" w:cs="Arial"/>
          <w:color w:val="000000"/>
          <w:sz w:val="28"/>
          <w:szCs w:val="28"/>
        </w:rPr>
        <w:t xml:space="preserve">por parte del convocado excusa o justificación alguna que permitiera una nueva convocatoria, coligiéndose con lo anterior, en los términos del artículo 20, inciso primero, en concordancia con el articulo 35 </w:t>
      </w:r>
      <w:proofErr w:type="spellStart"/>
      <w:r w:rsidRPr="006F63F5">
        <w:rPr>
          <w:rFonts w:ascii="Palatino Linotype" w:hAnsi="Palatino Linotype" w:cs="Arial"/>
          <w:color w:val="000000"/>
          <w:sz w:val="28"/>
          <w:szCs w:val="28"/>
        </w:rPr>
        <w:t>ibidem</w:t>
      </w:r>
      <w:proofErr w:type="spellEnd"/>
      <w:r w:rsidRPr="006F63F5">
        <w:rPr>
          <w:rFonts w:ascii="Palatino Linotype" w:hAnsi="Palatino Linotype" w:cs="Arial"/>
          <w:color w:val="000000"/>
          <w:sz w:val="28"/>
          <w:szCs w:val="28"/>
        </w:rPr>
        <w:t xml:space="preserve">, la imposibilidad de llegar a un acuerdo conciliatorio en relación con los hechos que motivaron la solicitud de conciliación, </w:t>
      </w:r>
      <w:r w:rsidRPr="006F63F5">
        <w:rPr>
          <w:rFonts w:ascii="Palatino Linotype" w:hAnsi="Palatino Linotype" w:cs="Arial"/>
          <w:color w:val="000000"/>
          <w:sz w:val="28"/>
          <w:szCs w:val="28"/>
          <w:u w:val="single"/>
        </w:rPr>
        <w:t>agotándose el requisito de procedibilidad</w:t>
      </w:r>
      <w:r w:rsidRPr="006F63F5">
        <w:rPr>
          <w:rFonts w:ascii="Palatino Linotype" w:hAnsi="Palatino Linotype" w:cs="Arial"/>
          <w:color w:val="000000"/>
          <w:sz w:val="28"/>
          <w:szCs w:val="28"/>
        </w:rPr>
        <w:t xml:space="preserve"> de que trata dicha disposición legal.</w:t>
      </w:r>
    </w:p>
    <w:p w:rsidR="00CF5143" w:rsidRPr="006F63F5" w:rsidRDefault="00CF5143" w:rsidP="00CF5143">
      <w:pPr>
        <w:jc w:val="both"/>
        <w:rPr>
          <w:rFonts w:ascii="Palatino Linotype" w:hAnsi="Palatino Linotype" w:cs="Arial"/>
          <w:color w:val="000000"/>
          <w:sz w:val="28"/>
          <w:szCs w:val="28"/>
        </w:rPr>
      </w:pPr>
      <w:r w:rsidRPr="006F63F5">
        <w:rPr>
          <w:rFonts w:ascii="Palatino Linotype" w:hAnsi="Palatino Linotype" w:cs="Arial"/>
          <w:color w:val="000000"/>
          <w:sz w:val="28"/>
          <w:szCs w:val="28"/>
        </w:rPr>
        <w:t>Pa</w:t>
      </w:r>
      <w:r w:rsidR="00014492" w:rsidRPr="006F63F5">
        <w:rPr>
          <w:rFonts w:ascii="Palatino Linotype" w:hAnsi="Palatino Linotype" w:cs="Arial"/>
          <w:color w:val="000000"/>
          <w:sz w:val="28"/>
          <w:szCs w:val="28"/>
        </w:rPr>
        <w:t>ra constancia se firma  en -----------------------</w:t>
      </w:r>
      <w:r w:rsidRPr="006F63F5">
        <w:rPr>
          <w:rFonts w:ascii="Palatino Linotype" w:hAnsi="Palatino Linotype" w:cs="Arial"/>
          <w:color w:val="000000"/>
          <w:sz w:val="28"/>
          <w:szCs w:val="28"/>
        </w:rPr>
        <w:t xml:space="preserve">, a los </w:t>
      </w:r>
      <w:r w:rsidR="00014492" w:rsidRPr="006F63F5">
        <w:rPr>
          <w:rFonts w:ascii="Palatino Linotype" w:hAnsi="Palatino Linotype" w:cs="Arial"/>
          <w:color w:val="000000"/>
          <w:sz w:val="28"/>
          <w:szCs w:val="28"/>
        </w:rPr>
        <w:t xml:space="preserve">----------- </w:t>
      </w:r>
      <w:r w:rsidRPr="006F63F5">
        <w:rPr>
          <w:rFonts w:ascii="Palatino Linotype" w:hAnsi="Palatino Linotype" w:cs="Arial"/>
          <w:color w:val="000000"/>
          <w:sz w:val="28"/>
          <w:szCs w:val="28"/>
        </w:rPr>
        <w:t>días</w:t>
      </w:r>
      <w:r w:rsidR="00014492" w:rsidRPr="006F63F5">
        <w:rPr>
          <w:rFonts w:ascii="Palatino Linotype" w:hAnsi="Palatino Linotype" w:cs="Arial"/>
          <w:color w:val="000000"/>
          <w:sz w:val="28"/>
          <w:szCs w:val="28"/>
        </w:rPr>
        <w:t xml:space="preserve"> del mes de -------------</w:t>
      </w:r>
      <w:r w:rsidRPr="006F63F5">
        <w:rPr>
          <w:rFonts w:ascii="Palatino Linotype" w:hAnsi="Palatino Linotype" w:cs="Arial"/>
          <w:color w:val="000000"/>
          <w:sz w:val="28"/>
          <w:szCs w:val="28"/>
        </w:rPr>
        <w:t xml:space="preserve">  de</w:t>
      </w:r>
      <w:r w:rsidR="00014492" w:rsidRPr="006F63F5">
        <w:rPr>
          <w:rFonts w:ascii="Palatino Linotype" w:hAnsi="Palatino Linotype" w:cs="Arial"/>
          <w:color w:val="000000"/>
          <w:sz w:val="28"/>
          <w:szCs w:val="28"/>
        </w:rPr>
        <w:t>l año ------------------</w:t>
      </w:r>
      <w:r w:rsidRPr="006F63F5">
        <w:rPr>
          <w:rFonts w:ascii="Palatino Linotype" w:hAnsi="Palatino Linotype" w:cs="Arial"/>
          <w:color w:val="000000"/>
          <w:sz w:val="28"/>
          <w:szCs w:val="28"/>
        </w:rPr>
        <w:t>.</w:t>
      </w:r>
    </w:p>
    <w:p w:rsidR="00CF5143" w:rsidRPr="006F63F5" w:rsidRDefault="00CF5143" w:rsidP="00CF5143">
      <w:pPr>
        <w:jc w:val="both"/>
        <w:rPr>
          <w:rFonts w:ascii="Palatino Linotype" w:hAnsi="Palatino Linotype" w:cs="Arial"/>
          <w:color w:val="000000"/>
          <w:sz w:val="28"/>
          <w:szCs w:val="28"/>
        </w:rPr>
      </w:pPr>
    </w:p>
    <w:p w:rsidR="00CF5143" w:rsidRPr="006F63F5" w:rsidRDefault="00CF5143" w:rsidP="00CF5143">
      <w:pPr>
        <w:jc w:val="both"/>
        <w:rPr>
          <w:rFonts w:ascii="Palatino Linotype" w:hAnsi="Palatino Linotype" w:cs="Arial"/>
          <w:color w:val="000000"/>
          <w:sz w:val="28"/>
          <w:szCs w:val="28"/>
        </w:rPr>
      </w:pPr>
    </w:p>
    <w:p w:rsidR="00CF5143" w:rsidRPr="006F63F5" w:rsidRDefault="007051D9" w:rsidP="00014492">
      <w:pPr>
        <w:rPr>
          <w:rFonts w:ascii="Palatino Linotype" w:hAnsi="Palatino Linotype" w:cs="Arial"/>
          <w:b/>
          <w:sz w:val="28"/>
          <w:szCs w:val="28"/>
        </w:rPr>
      </w:pPr>
      <w:r w:rsidRPr="006F63F5">
        <w:rPr>
          <w:rFonts w:ascii="Palatino Linotype" w:hAnsi="Palatino Linotype" w:cs="Arial"/>
          <w:b/>
          <w:sz w:val="28"/>
          <w:szCs w:val="28"/>
        </w:rPr>
        <w:t>--------------------------------</w:t>
      </w:r>
      <w:r w:rsidR="00014492" w:rsidRPr="006F63F5">
        <w:rPr>
          <w:rFonts w:ascii="Palatino Linotype" w:hAnsi="Palatino Linotype" w:cs="Arial"/>
          <w:b/>
          <w:sz w:val="28"/>
          <w:szCs w:val="28"/>
        </w:rPr>
        <w:t>------</w:t>
      </w:r>
    </w:p>
    <w:p w:rsidR="00CF5143" w:rsidRPr="006F63F5" w:rsidRDefault="00446E46" w:rsidP="00014492">
      <w:pPr>
        <w:rPr>
          <w:rFonts w:ascii="Palatino Linotype" w:hAnsi="Palatino Linotype" w:cs="Arial"/>
          <w:sz w:val="28"/>
          <w:szCs w:val="28"/>
        </w:rPr>
      </w:pPr>
      <w:r w:rsidRPr="006F63F5">
        <w:rPr>
          <w:rFonts w:ascii="Palatino Linotype" w:hAnsi="Palatino Linotype" w:cs="Arial"/>
          <w:sz w:val="28"/>
          <w:szCs w:val="28"/>
        </w:rPr>
        <w:t>Conciliador</w:t>
      </w:r>
      <w:r w:rsidR="00B62102" w:rsidRPr="006F63F5">
        <w:rPr>
          <w:rFonts w:ascii="Palatino Linotype" w:hAnsi="Palatino Linotype" w:cs="Arial"/>
          <w:sz w:val="28"/>
          <w:szCs w:val="28"/>
        </w:rPr>
        <w:t xml:space="preserve"> en Derecho</w:t>
      </w:r>
    </w:p>
    <w:p w:rsidR="00014492" w:rsidRPr="006F63F5" w:rsidRDefault="00014492" w:rsidP="00014492">
      <w:pPr>
        <w:rPr>
          <w:rFonts w:ascii="Palatino Linotype" w:eastAsia="Batang" w:hAnsi="Palatino Linotype" w:cs="Arial"/>
          <w:b/>
          <w:sz w:val="28"/>
          <w:szCs w:val="28"/>
        </w:rPr>
      </w:pPr>
      <w:r w:rsidRPr="006F63F5">
        <w:rPr>
          <w:rFonts w:ascii="Palatino Linotype" w:eastAsia="Batang" w:hAnsi="Palatino Linotype" w:cs="Arial"/>
          <w:b/>
          <w:sz w:val="28"/>
          <w:szCs w:val="28"/>
        </w:rPr>
        <w:t>C.C. No ----------------------  de --------------------------</w:t>
      </w:r>
    </w:p>
    <w:p w:rsidR="00CF5143" w:rsidRPr="006F63F5" w:rsidRDefault="007051D9" w:rsidP="00014492">
      <w:pPr>
        <w:rPr>
          <w:rFonts w:ascii="Palatino Linotype" w:hAnsi="Palatino Linotype" w:cs="Arial"/>
          <w:sz w:val="28"/>
          <w:szCs w:val="28"/>
        </w:rPr>
      </w:pPr>
      <w:r w:rsidRPr="006F63F5">
        <w:rPr>
          <w:rFonts w:ascii="Palatino Linotype" w:hAnsi="Palatino Linotype" w:cs="Arial"/>
          <w:sz w:val="28"/>
          <w:szCs w:val="28"/>
        </w:rPr>
        <w:t>CODIGO ------------------</w:t>
      </w:r>
    </w:p>
    <w:sectPr w:rsidR="00CF5143" w:rsidRPr="006F63F5" w:rsidSect="006F63F5">
      <w:headerReference w:type="default" r:id="rId8"/>
      <w:footerReference w:type="even" r:id="rId9"/>
      <w:footerReference w:type="default" r:id="rId10"/>
      <w:pgSz w:w="12240" w:h="20160" w:code="5"/>
      <w:pgMar w:top="1418" w:right="1418" w:bottom="1701" w:left="1418" w:header="1418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FB5" w:rsidRDefault="00A51FB5" w:rsidP="00CF5143">
      <w:r>
        <w:separator/>
      </w:r>
    </w:p>
  </w:endnote>
  <w:endnote w:type="continuationSeparator" w:id="0">
    <w:p w:rsidR="00A51FB5" w:rsidRDefault="00A51FB5" w:rsidP="00CF5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bertus MT Lt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089" w:rsidRDefault="003E16FA" w:rsidP="00986B9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651A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E5089" w:rsidRDefault="00A51FB5" w:rsidP="00986B9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089" w:rsidRDefault="00A51FB5" w:rsidP="00986B94">
    <w:pPr>
      <w:pStyle w:val="Piedepgina"/>
      <w:framePr w:wrap="around" w:vAnchor="text" w:hAnchor="margin" w:xAlign="right" w:y="1"/>
      <w:rPr>
        <w:rStyle w:val="Nmerodepgina"/>
      </w:rPr>
    </w:pPr>
  </w:p>
  <w:p w:rsidR="00DE5089" w:rsidRPr="006F63F5" w:rsidRDefault="006F63F5" w:rsidP="00986B94">
    <w:pPr>
      <w:pStyle w:val="Piedepgina"/>
      <w:jc w:val="right"/>
      <w:rPr>
        <w:rFonts w:ascii="Palatino Linotype" w:hAnsi="Palatino Linotype" w:cs="Arial"/>
        <w:b/>
        <w:sz w:val="20"/>
        <w:szCs w:val="20"/>
      </w:rPr>
    </w:pPr>
    <w:r w:rsidRPr="006F63F5">
      <w:rPr>
        <w:rFonts w:ascii="Palatino Linotype" w:hAnsi="Palatino Linotype" w:cs="Arial"/>
        <w:b/>
        <w:noProof/>
        <w:sz w:val="20"/>
        <w:szCs w:val="20"/>
        <w:u w:val="single"/>
        <w:lang w:val="es-CO" w:eastAsia="es-CO"/>
      </w:rPr>
      <w:drawing>
        <wp:anchor distT="0" distB="0" distL="114300" distR="114300" simplePos="0" relativeHeight="251661312" behindDoc="1" locked="0" layoutInCell="1" allowOverlap="1" wp14:anchorId="18951EFC" wp14:editId="2BD2662A">
          <wp:simplePos x="0" y="0"/>
          <wp:positionH relativeFrom="column">
            <wp:posOffset>-900430</wp:posOffset>
          </wp:positionH>
          <wp:positionV relativeFrom="paragraph">
            <wp:posOffset>31115</wp:posOffset>
          </wp:positionV>
          <wp:extent cx="7734300" cy="1190625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INFERIOR CENTRO DE CONCILIAC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43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E46" w:rsidRPr="006F63F5">
      <w:rPr>
        <w:rFonts w:ascii="Palatino Linotype" w:hAnsi="Palatino Linotype" w:cs="Arial"/>
        <w:b/>
        <w:sz w:val="20"/>
        <w:szCs w:val="20"/>
        <w:u w:val="single"/>
      </w:rPr>
      <w:t>VIGILADO</w:t>
    </w:r>
    <w:r w:rsidR="00446E46" w:rsidRPr="006F63F5">
      <w:rPr>
        <w:rFonts w:ascii="Palatino Linotype" w:hAnsi="Palatino Linotype" w:cs="Arial"/>
        <w:b/>
        <w:sz w:val="20"/>
        <w:szCs w:val="20"/>
      </w:rPr>
      <w:t xml:space="preserve"> Ministerio del Interior y del Derecho</w:t>
    </w:r>
    <w:r w:rsidR="00446E46" w:rsidRPr="006F63F5">
      <w:rPr>
        <w:rFonts w:ascii="Palatino Linotype" w:hAnsi="Palatino Linotype" w:cs="Arial"/>
        <w:b/>
        <w:noProof/>
        <w:sz w:val="20"/>
        <w:szCs w:val="20"/>
        <w:u w:val="single"/>
        <w:lang w:val="es-CO" w:eastAsia="es-CO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FB5" w:rsidRDefault="00A51FB5" w:rsidP="00CF5143">
      <w:r>
        <w:separator/>
      </w:r>
    </w:p>
  </w:footnote>
  <w:footnote w:type="continuationSeparator" w:id="0">
    <w:p w:rsidR="00A51FB5" w:rsidRDefault="00A51FB5" w:rsidP="00CF51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089" w:rsidRPr="00F7526D" w:rsidRDefault="00446E46" w:rsidP="00986B94">
    <w:pPr>
      <w:pStyle w:val="Piedepgina"/>
      <w:jc w:val="center"/>
      <w:rPr>
        <w:rFonts w:ascii="Arial" w:hAnsi="Arial" w:cs="Arial"/>
        <w:sz w:val="18"/>
        <w:szCs w:val="18"/>
        <w:lang w:val="en-GB"/>
      </w:rPr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4B2C03B2" wp14:editId="7296A717">
          <wp:simplePos x="0" y="0"/>
          <wp:positionH relativeFrom="column">
            <wp:posOffset>-900430</wp:posOffset>
          </wp:positionH>
          <wp:positionV relativeFrom="paragraph">
            <wp:posOffset>-871855</wp:posOffset>
          </wp:positionV>
          <wp:extent cx="7781925" cy="971550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SUPERIOR CENTRO DE CONCILIAC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9715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5143"/>
    <w:rsid w:val="00014492"/>
    <w:rsid w:val="000F60CA"/>
    <w:rsid w:val="001140EE"/>
    <w:rsid w:val="003651AF"/>
    <w:rsid w:val="003A550E"/>
    <w:rsid w:val="003E16FA"/>
    <w:rsid w:val="00446E46"/>
    <w:rsid w:val="006F63F5"/>
    <w:rsid w:val="007051D9"/>
    <w:rsid w:val="009D1A99"/>
    <w:rsid w:val="009F3795"/>
    <w:rsid w:val="00A51FB5"/>
    <w:rsid w:val="00AD0CA4"/>
    <w:rsid w:val="00B55B22"/>
    <w:rsid w:val="00B62102"/>
    <w:rsid w:val="00B96B7D"/>
    <w:rsid w:val="00BD60FC"/>
    <w:rsid w:val="00C16865"/>
    <w:rsid w:val="00CF5143"/>
    <w:rsid w:val="00F6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1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5143"/>
    <w:pPr>
      <w:keepNext/>
      <w:tabs>
        <w:tab w:val="left" w:pos="142"/>
        <w:tab w:val="left" w:pos="1418"/>
        <w:tab w:val="left" w:pos="5670"/>
        <w:tab w:val="left" w:pos="7088"/>
      </w:tabs>
      <w:jc w:val="both"/>
      <w:outlineLvl w:val="0"/>
    </w:pPr>
    <w:rPr>
      <w:rFonts w:ascii="Albertus MT Lt" w:hAnsi="Albertus MT Lt"/>
      <w:b/>
      <w:sz w:val="18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5143"/>
    <w:rPr>
      <w:rFonts w:ascii="Albertus MT Lt" w:eastAsia="Times New Roman" w:hAnsi="Albertus MT Lt" w:cs="Times New Roman"/>
      <w:b/>
      <w:sz w:val="18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CF514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51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CF514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CF51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CF5143"/>
  </w:style>
  <w:style w:type="paragraph" w:styleId="Textoindependiente">
    <w:name w:val="Body Text"/>
    <w:basedOn w:val="Normal"/>
    <w:link w:val="TextoindependienteCar"/>
    <w:rsid w:val="00CF5143"/>
    <w:pPr>
      <w:jc w:val="center"/>
    </w:pPr>
    <w:rPr>
      <w:rFonts w:ascii="Albertus MT Lt" w:hAnsi="Albertus MT Lt"/>
      <w:b/>
      <w:snapToGrid w:val="0"/>
      <w:color w:val="000000"/>
      <w:sz w:val="2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CF5143"/>
    <w:rPr>
      <w:rFonts w:ascii="Albertus MT Lt" w:eastAsia="Times New Roman" w:hAnsi="Albertus MT Lt" w:cs="Times New Roman"/>
      <w:b/>
      <w:snapToGrid w:val="0"/>
      <w:color w:val="00000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51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5143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0F60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02FC5-51A7-4EE0-85DA-C2D7568E7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316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DANE2</dc:creator>
  <cp:lastModifiedBy>Calidad</cp:lastModifiedBy>
  <cp:revision>9</cp:revision>
  <cp:lastPrinted>2014-07-11T21:41:00Z</cp:lastPrinted>
  <dcterms:created xsi:type="dcterms:W3CDTF">2013-04-02T16:51:00Z</dcterms:created>
  <dcterms:modified xsi:type="dcterms:W3CDTF">2016-06-28T15:09:00Z</dcterms:modified>
</cp:coreProperties>
</file>