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B08" w:rsidRPr="00373B08" w:rsidRDefault="00373B08" w:rsidP="00373B0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 Unicode MS" w:hAnsi="Arial Unicode MS" w:cs="Arial Unicode MS"/>
          <w:b/>
          <w:bCs/>
          <w:color w:val="B61B4A"/>
          <w:sz w:val="26"/>
          <w:szCs w:val="26"/>
          <w:bdr w:val="nil"/>
          <w:lang w:val="es-ES_tradnl" w:eastAsia="es-CO"/>
        </w:rPr>
      </w:pPr>
      <w:r w:rsidRPr="00373B08">
        <w:rPr>
          <w:rFonts w:ascii="Arial" w:eastAsia="Arial Unicode MS" w:hAnsi="Arial Unicode MS" w:cs="Arial Unicode MS"/>
          <w:b/>
          <w:bCs/>
          <w:color w:val="B61B4A"/>
          <w:sz w:val="26"/>
          <w:szCs w:val="26"/>
          <w:bdr w:val="nil"/>
          <w:lang w:val="es-ES_tradnl" w:eastAsia="es-CO"/>
        </w:rPr>
        <w:t>RE</w:t>
      </w:r>
      <w:r>
        <w:rPr>
          <w:rFonts w:ascii="Arial" w:eastAsia="Arial Unicode MS" w:hAnsi="Arial Unicode MS" w:cs="Arial Unicode MS"/>
          <w:b/>
          <w:bCs/>
          <w:color w:val="B61B4A"/>
          <w:sz w:val="26"/>
          <w:szCs w:val="26"/>
          <w:bdr w:val="nil"/>
          <w:lang w:val="es-ES_tradnl" w:eastAsia="es-CO"/>
        </w:rPr>
        <w:t>GISTRO EN EL</w:t>
      </w:r>
      <w:r w:rsidRPr="00373B08">
        <w:rPr>
          <w:rFonts w:ascii="Arial" w:eastAsia="Arial Unicode MS" w:hAnsi="Arial Unicode MS" w:cs="Arial Unicode MS"/>
          <w:b/>
          <w:bCs/>
          <w:color w:val="B61B4A"/>
          <w:sz w:val="26"/>
          <w:szCs w:val="26"/>
          <w:bdr w:val="nil"/>
          <w:lang w:val="es-ES_tradnl" w:eastAsia="es-CO"/>
        </w:rPr>
        <w:t xml:space="preserve"> SISTEMA DE INFORMACI</w:t>
      </w:r>
      <w:r w:rsidRPr="00373B08">
        <w:rPr>
          <w:rFonts w:ascii="Arial" w:eastAsia="Arial Unicode MS" w:hAnsi="Arial Unicode MS" w:cs="Arial Unicode MS"/>
          <w:b/>
          <w:bCs/>
          <w:color w:val="B61B4A"/>
          <w:sz w:val="26"/>
          <w:szCs w:val="26"/>
          <w:bdr w:val="nil"/>
          <w:lang w:val="es-ES_tradnl" w:eastAsia="es-CO"/>
        </w:rPr>
        <w:t>Ó</w:t>
      </w:r>
      <w:r w:rsidRPr="00373B08">
        <w:rPr>
          <w:rFonts w:ascii="Arial" w:eastAsia="Arial Unicode MS" w:hAnsi="Arial Unicode MS" w:cs="Arial Unicode MS"/>
          <w:b/>
          <w:bCs/>
          <w:color w:val="B61B4A"/>
          <w:sz w:val="26"/>
          <w:szCs w:val="26"/>
          <w:bdr w:val="nil"/>
          <w:lang w:val="es-ES_tradnl" w:eastAsia="es-CO"/>
        </w:rPr>
        <w:t>N</w:t>
      </w:r>
    </w:p>
    <w:p w:rsidR="00373B08" w:rsidRDefault="00373B08" w:rsidP="00373B08">
      <w:pPr>
        <w:pStyle w:val="Prrafodelista"/>
        <w:ind w:left="426"/>
      </w:pPr>
    </w:p>
    <w:p w:rsidR="00373B08" w:rsidRDefault="00373B08" w:rsidP="00373B08">
      <w:pPr>
        <w:pStyle w:val="Prrafodelista"/>
        <w:ind w:left="426"/>
      </w:pPr>
    </w:p>
    <w:p w:rsidR="00094817" w:rsidRDefault="001063E5" w:rsidP="00D213AC">
      <w:pPr>
        <w:pStyle w:val="Prrafodelista"/>
        <w:numPr>
          <w:ilvl w:val="0"/>
          <w:numId w:val="1"/>
        </w:numPr>
        <w:ind w:left="426"/>
      </w:pPr>
      <w:r>
        <w:t>Acceso a la aplicación para la realización del registro</w:t>
      </w:r>
      <w:r w:rsidR="00385E7A">
        <w:t xml:space="preserve"> en </w:t>
      </w:r>
      <w:hyperlink r:id="rId8" w:history="1">
        <w:r w:rsidR="00385E7A" w:rsidRPr="00FE3C3A">
          <w:rPr>
            <w:rStyle w:val="Hipervnculo"/>
          </w:rPr>
          <w:t>http://192.168.1.119/DAR_SPG_R02/login.php</w:t>
        </w:r>
      </w:hyperlink>
    </w:p>
    <w:p w:rsidR="004C3591" w:rsidRDefault="004C3591" w:rsidP="004C3591">
      <w:pPr>
        <w:pStyle w:val="Prrafodelista"/>
        <w:ind w:left="426"/>
      </w:pPr>
    </w:p>
    <w:p w:rsidR="004C3591" w:rsidRDefault="004C3591" w:rsidP="004C3591">
      <w:pPr>
        <w:pStyle w:val="Prrafodelista"/>
        <w:ind w:left="426"/>
      </w:pPr>
    </w:p>
    <w:p w:rsidR="00385E7A" w:rsidRDefault="00385E7A" w:rsidP="00385E7A">
      <w:pPr>
        <w:jc w:val="center"/>
      </w:pPr>
      <w:r>
        <w:rPr>
          <w:noProof/>
          <w:lang w:eastAsia="es-CO"/>
        </w:rPr>
        <w:drawing>
          <wp:inline distT="0" distB="0" distL="0" distR="0">
            <wp:extent cx="4818400" cy="1846053"/>
            <wp:effectExtent l="0" t="0" r="127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187" cy="1855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E7A" w:rsidRDefault="00385E7A" w:rsidP="00385E7A">
      <w:pPr>
        <w:jc w:val="center"/>
      </w:pPr>
    </w:p>
    <w:p w:rsidR="004C3591" w:rsidRDefault="004C3591" w:rsidP="00385E7A">
      <w:pPr>
        <w:jc w:val="center"/>
      </w:pPr>
    </w:p>
    <w:p w:rsidR="00D213AC" w:rsidRDefault="00D213AC" w:rsidP="00D213AC">
      <w:pPr>
        <w:pStyle w:val="Prrafodelista"/>
        <w:numPr>
          <w:ilvl w:val="0"/>
          <w:numId w:val="1"/>
        </w:numPr>
        <w:ind w:left="426"/>
        <w:jc w:val="both"/>
      </w:pPr>
      <w:r>
        <w:t>Si el usuario no existe, se debe crear el nuevo usuario.</w:t>
      </w:r>
    </w:p>
    <w:p w:rsidR="00D213AC" w:rsidRDefault="00D213AC" w:rsidP="00D213AC">
      <w:pPr>
        <w:pStyle w:val="Prrafodelista"/>
      </w:pPr>
    </w:p>
    <w:p w:rsidR="004C3591" w:rsidRDefault="004C3591" w:rsidP="00D213AC">
      <w:pPr>
        <w:pStyle w:val="Prrafodelista"/>
      </w:pPr>
    </w:p>
    <w:p w:rsidR="00385E7A" w:rsidRDefault="00D213AC" w:rsidP="004C3591">
      <w:pPr>
        <w:pStyle w:val="Prrafodelista"/>
        <w:ind w:left="0"/>
        <w:jc w:val="center"/>
      </w:pPr>
      <w:r>
        <w:rPr>
          <w:noProof/>
          <w:lang w:eastAsia="es-CO"/>
        </w:rPr>
        <w:lastRenderedPageBreak/>
        <w:drawing>
          <wp:inline distT="0" distB="0" distL="0" distR="0" wp14:anchorId="1A65CEB3" wp14:editId="4EB75E3A">
            <wp:extent cx="4725662" cy="305375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955" cy="305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E7A" w:rsidRDefault="00385E7A" w:rsidP="00385E7A"/>
    <w:p w:rsidR="004C3591" w:rsidRDefault="004C3591" w:rsidP="00385E7A"/>
    <w:p w:rsidR="004C3591" w:rsidRDefault="004C3591" w:rsidP="00385E7A"/>
    <w:p w:rsidR="00D213AC" w:rsidRPr="008473B9" w:rsidRDefault="00D213AC" w:rsidP="00D213AC">
      <w:pPr>
        <w:pStyle w:val="Prrafodelista"/>
        <w:numPr>
          <w:ilvl w:val="0"/>
          <w:numId w:val="1"/>
        </w:numPr>
        <w:ind w:left="426"/>
        <w:jc w:val="both"/>
      </w:pPr>
      <w:r>
        <w:t xml:space="preserve">Si el usuario existe, </w:t>
      </w:r>
      <w:r w:rsidR="008473B9">
        <w:t xml:space="preserve">acceder por el link </w:t>
      </w:r>
      <w:r w:rsidR="008473B9" w:rsidRPr="008473B9">
        <w:rPr>
          <w:color w:val="548DD4" w:themeColor="text2" w:themeTint="99"/>
          <w:u w:val="single"/>
        </w:rPr>
        <w:t>Registro de actividad usuario existente.</w:t>
      </w:r>
    </w:p>
    <w:p w:rsidR="001063E5" w:rsidRDefault="004C3591" w:rsidP="00913D2E">
      <w:pPr>
        <w:jc w:val="center"/>
      </w:pPr>
      <w:r>
        <w:rPr>
          <w:noProof/>
          <w:lang w:eastAsia="es-CO"/>
        </w:rPr>
        <w:lastRenderedPageBreak/>
        <w:drawing>
          <wp:inline distT="0" distB="0" distL="0" distR="0">
            <wp:extent cx="4844662" cy="284699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100" cy="284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591" w:rsidRDefault="004C3591" w:rsidP="001063E5"/>
    <w:p w:rsidR="004C3591" w:rsidRDefault="00913D2E" w:rsidP="00913D2E">
      <w:pPr>
        <w:pStyle w:val="Prrafodelista"/>
        <w:numPr>
          <w:ilvl w:val="1"/>
          <w:numId w:val="1"/>
        </w:numPr>
        <w:ind w:hanging="578"/>
      </w:pPr>
      <w:r>
        <w:t>Registro de la actividad</w:t>
      </w:r>
    </w:p>
    <w:p w:rsidR="00913D2E" w:rsidRDefault="00913D2E" w:rsidP="00913D2E">
      <w:pPr>
        <w:pStyle w:val="Prrafodelista"/>
      </w:pPr>
    </w:p>
    <w:p w:rsidR="00913D2E" w:rsidRDefault="00913D2E" w:rsidP="00913D2E">
      <w:pPr>
        <w:jc w:val="center"/>
      </w:pPr>
      <w:r>
        <w:rPr>
          <w:noProof/>
          <w:lang w:eastAsia="es-CO"/>
        </w:rPr>
        <w:lastRenderedPageBreak/>
        <w:drawing>
          <wp:inline distT="0" distB="0" distL="0" distR="0">
            <wp:extent cx="4824923" cy="3726611"/>
            <wp:effectExtent l="0" t="0" r="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030" cy="3735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DD8" w:rsidRDefault="00230DD8" w:rsidP="00913D2E">
      <w:pPr>
        <w:jc w:val="center"/>
      </w:pPr>
    </w:p>
    <w:p w:rsidR="00230DD8" w:rsidRDefault="00230DD8" w:rsidP="00230DD8">
      <w:pPr>
        <w:pStyle w:val="Prrafodelista"/>
        <w:jc w:val="both"/>
      </w:pPr>
      <w:r>
        <w:t>Al acceder por el link registro de la actividad, el sistema de información nos lleva a la interface de registro de actividad con el ciudadano, en la cual debemos tener en cuenta las siguientes observaciones.</w:t>
      </w:r>
    </w:p>
    <w:p w:rsidR="006873EF" w:rsidRDefault="006873EF" w:rsidP="00230DD8">
      <w:pPr>
        <w:pStyle w:val="Prrafodelista"/>
        <w:jc w:val="both"/>
      </w:pPr>
    </w:p>
    <w:p w:rsidR="006873EF" w:rsidRDefault="006873EF" w:rsidP="006873EF">
      <w:pPr>
        <w:pStyle w:val="Prrafodelista"/>
        <w:numPr>
          <w:ilvl w:val="0"/>
          <w:numId w:val="2"/>
        </w:numPr>
        <w:jc w:val="both"/>
      </w:pPr>
      <w:r>
        <w:t>Lo ideal, es registrar cada usuario inmediatamente después de su atención.</w:t>
      </w:r>
    </w:p>
    <w:p w:rsidR="006873EF" w:rsidRDefault="006873EF" w:rsidP="006873EF">
      <w:pPr>
        <w:pStyle w:val="Prrafodelista"/>
        <w:numPr>
          <w:ilvl w:val="0"/>
          <w:numId w:val="2"/>
        </w:numPr>
        <w:jc w:val="both"/>
      </w:pPr>
      <w:r>
        <w:t xml:space="preserve">Recuerde que el sistema valida que en </w:t>
      </w:r>
      <w:r w:rsidR="000A0C09">
        <w:t>1 hora no se realice atención a un mismo</w:t>
      </w:r>
      <w:r w:rsidR="00CA7996">
        <w:t xml:space="preserve">  ciudadano, por un mismo canal de atención o servicio.</w:t>
      </w:r>
    </w:p>
    <w:p w:rsidR="000A0C09" w:rsidRDefault="00CA7996" w:rsidP="006873EF">
      <w:pPr>
        <w:pStyle w:val="Prrafodelista"/>
        <w:numPr>
          <w:ilvl w:val="0"/>
          <w:numId w:val="2"/>
        </w:numPr>
        <w:jc w:val="both"/>
      </w:pPr>
      <w:r>
        <w:t>Hay que registrar la cantidad de usuarios cuando se realicen actividades de cultura estadística.</w:t>
      </w:r>
    </w:p>
    <w:p w:rsidR="00074701" w:rsidRDefault="00074701" w:rsidP="006873EF">
      <w:pPr>
        <w:pStyle w:val="Prrafodelista"/>
        <w:numPr>
          <w:ilvl w:val="0"/>
          <w:numId w:val="2"/>
        </w:numPr>
        <w:jc w:val="both"/>
      </w:pPr>
      <w:r>
        <w:lastRenderedPageBreak/>
        <w:t>Seleccionar correctamente la ciudad.</w:t>
      </w:r>
    </w:p>
    <w:p w:rsidR="00074701" w:rsidRDefault="00074701" w:rsidP="00074701">
      <w:pPr>
        <w:pStyle w:val="Prrafodelista"/>
        <w:ind w:left="1080"/>
        <w:jc w:val="both"/>
      </w:pPr>
      <w:bookmarkStart w:id="0" w:name="_GoBack"/>
      <w:bookmarkEnd w:id="0"/>
    </w:p>
    <w:p w:rsidR="00CA7996" w:rsidRDefault="00CA7996" w:rsidP="00CA7996">
      <w:pPr>
        <w:pStyle w:val="Prrafodelista"/>
        <w:ind w:left="1080"/>
        <w:jc w:val="both"/>
      </w:pPr>
    </w:p>
    <w:p w:rsidR="00230DD8" w:rsidRDefault="00230DD8" w:rsidP="00913D2E">
      <w:pPr>
        <w:jc w:val="center"/>
      </w:pPr>
    </w:p>
    <w:sectPr w:rsidR="00230DD8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166" w:rsidRDefault="00730166" w:rsidP="00074701">
      <w:pPr>
        <w:spacing w:after="0" w:line="240" w:lineRule="auto"/>
      </w:pPr>
      <w:r>
        <w:separator/>
      </w:r>
    </w:p>
  </w:endnote>
  <w:endnote w:type="continuationSeparator" w:id="0">
    <w:p w:rsidR="00730166" w:rsidRDefault="00730166" w:rsidP="0007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701" w:rsidRDefault="00074701">
    <w:pPr>
      <w:pStyle w:val="Piedepgina"/>
    </w:pPr>
    <w:r>
      <w:rPr>
        <w:noProof/>
        <w:lang w:eastAsia="es-CO"/>
      </w:rPr>
      <w:drawing>
        <wp:inline distT="0" distB="0" distL="0" distR="0" wp14:anchorId="146A3454" wp14:editId="49663A94">
          <wp:extent cx="5612130" cy="731520"/>
          <wp:effectExtent l="0" t="0" r="7620" b="0"/>
          <wp:docPr id="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e de página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315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166" w:rsidRDefault="00730166" w:rsidP="00074701">
      <w:pPr>
        <w:spacing w:after="0" w:line="240" w:lineRule="auto"/>
      </w:pPr>
      <w:r>
        <w:separator/>
      </w:r>
    </w:p>
  </w:footnote>
  <w:footnote w:type="continuationSeparator" w:id="0">
    <w:p w:rsidR="00730166" w:rsidRDefault="00730166" w:rsidP="00074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701" w:rsidRDefault="00074701" w:rsidP="00074701">
    <w:pPr>
      <w:pStyle w:val="Encabezado"/>
      <w:ind w:left="851"/>
    </w:pPr>
    <w:r>
      <w:rPr>
        <w:noProof/>
        <w:lang w:eastAsia="es-CO"/>
      </w:rPr>
      <w:drawing>
        <wp:inline distT="0" distB="0" distL="0" distR="0" wp14:anchorId="77DC139F" wp14:editId="50E9B39F">
          <wp:extent cx="20874355" cy="2463165"/>
          <wp:effectExtent l="0" t="0" r="4445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4355" cy="2463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553D"/>
    <w:multiLevelType w:val="hybridMultilevel"/>
    <w:tmpl w:val="2116A75C"/>
    <w:lvl w:ilvl="0" w:tplc="91808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605C42"/>
    <w:multiLevelType w:val="multilevel"/>
    <w:tmpl w:val="FAC02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3E5"/>
    <w:rsid w:val="00052B3B"/>
    <w:rsid w:val="00074701"/>
    <w:rsid w:val="000A0C09"/>
    <w:rsid w:val="001063E5"/>
    <w:rsid w:val="00230DD8"/>
    <w:rsid w:val="002B292E"/>
    <w:rsid w:val="002B424E"/>
    <w:rsid w:val="00373B08"/>
    <w:rsid w:val="00385E7A"/>
    <w:rsid w:val="004C3591"/>
    <w:rsid w:val="006873EF"/>
    <w:rsid w:val="00730166"/>
    <w:rsid w:val="00730478"/>
    <w:rsid w:val="007E6346"/>
    <w:rsid w:val="008473B9"/>
    <w:rsid w:val="00913D2E"/>
    <w:rsid w:val="00916866"/>
    <w:rsid w:val="00CA7996"/>
    <w:rsid w:val="00D2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63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85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5E7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85E7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747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701"/>
  </w:style>
  <w:style w:type="paragraph" w:styleId="Piedepgina">
    <w:name w:val="footer"/>
    <w:basedOn w:val="Normal"/>
    <w:link w:val="PiedepginaCar"/>
    <w:uiPriority w:val="99"/>
    <w:unhideWhenUsed/>
    <w:rsid w:val="000747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7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63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85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5E7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85E7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747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701"/>
  </w:style>
  <w:style w:type="paragraph" w:styleId="Piedepgina">
    <w:name w:val="footer"/>
    <w:basedOn w:val="Normal"/>
    <w:link w:val="PiedepginaCar"/>
    <w:uiPriority w:val="99"/>
    <w:unhideWhenUsed/>
    <w:rsid w:val="000747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.119/DAR_SPG_R02/login.php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Molina Alvarez</dc:creator>
  <cp:lastModifiedBy>Carlos Alberto Molina Alvarez</cp:lastModifiedBy>
  <cp:revision>9</cp:revision>
  <dcterms:created xsi:type="dcterms:W3CDTF">2015-10-02T15:34:00Z</dcterms:created>
  <dcterms:modified xsi:type="dcterms:W3CDTF">2015-10-28T14:46:00Z</dcterms:modified>
</cp:coreProperties>
</file>